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B3833" w14:textId="77777777" w:rsidR="003A6346" w:rsidRDefault="003A6346" w:rsidP="00C968A1">
      <w:pPr>
        <w:rPr>
          <w:rFonts w:asciiTheme="minorHAnsi" w:hAnsiTheme="minorHAnsi" w:cstheme="minorHAnsi"/>
        </w:rPr>
      </w:pPr>
    </w:p>
    <w:p w14:paraId="4677B71D" w14:textId="5925C392" w:rsidR="005E22B5" w:rsidRDefault="005E22B5" w:rsidP="004A5721">
      <w:pPr>
        <w:tabs>
          <w:tab w:val="right" w:pos="9648"/>
        </w:tabs>
        <w:spacing w:before="3" w:after="205" w:line="251" w:lineRule="exact"/>
        <w:ind w:left="72" w:hanging="72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b/>
          <w:color w:val="000000"/>
        </w:rPr>
        <w:t>WORKPLACE SAFETY INSPECTION CHECKLIST</w:t>
      </w:r>
      <w:r>
        <w:rPr>
          <w:rFonts w:ascii="Arial" w:eastAsia="Arial" w:hAnsi="Arial"/>
          <w:b/>
          <w:color w:val="000000"/>
        </w:rPr>
        <w:tab/>
      </w:r>
      <w:r>
        <w:rPr>
          <w:rFonts w:ascii="Arial" w:eastAsia="Arial" w:hAnsi="Arial"/>
          <w:color w:val="000000"/>
          <w:sz w:val="20"/>
        </w:rPr>
        <w:t xml:space="preserve">(To be done </w:t>
      </w:r>
      <w:r w:rsidR="00102E35">
        <w:rPr>
          <w:rFonts w:ascii="Arial" w:eastAsia="Arial" w:hAnsi="Arial"/>
          <w:b/>
          <w:color w:val="000000"/>
          <w:sz w:val="20"/>
        </w:rPr>
        <w:t>Monthly</w:t>
      </w:r>
      <w:r>
        <w:rPr>
          <w:rFonts w:ascii="Arial" w:eastAsia="Arial" w:hAnsi="Arial"/>
          <w:color w:val="000000"/>
          <w:sz w:val="20"/>
        </w:rPr>
        <w:t>)</w:t>
      </w:r>
    </w:p>
    <w:p w14:paraId="5C700CB3" w14:textId="77777777" w:rsidR="00603D8A" w:rsidRPr="002B79A7" w:rsidRDefault="00603D8A" w:rsidP="00603D8A">
      <w:pPr>
        <w:tabs>
          <w:tab w:val="right" w:pos="9648"/>
        </w:tabs>
        <w:spacing w:before="3" w:after="205" w:line="251" w:lineRule="exact"/>
        <w:ind w:left="72" w:hanging="72"/>
        <w:textAlignment w:val="baseline"/>
        <w:rPr>
          <w:rFonts w:ascii="Arial" w:eastAsia="Arial" w:hAnsi="Arial"/>
          <w:color w:val="000000"/>
          <w:sz w:val="18"/>
        </w:rPr>
      </w:pPr>
      <w:r w:rsidRPr="002B79A7">
        <w:rPr>
          <w:rFonts w:ascii="Arial" w:eastAsia="Arial" w:hAnsi="Arial"/>
          <w:color w:val="000000"/>
          <w:sz w:val="18"/>
        </w:rPr>
        <w:t xml:space="preserve">This form is to be submitted electronically to </w:t>
      </w:r>
      <w:hyperlink r:id="rId11" w:history="1">
        <w:r w:rsidRPr="004B50F6">
          <w:rPr>
            <w:rStyle w:val="Hyperlink"/>
            <w:rFonts w:ascii="Arial" w:eastAsia="Arial" w:hAnsi="Arial"/>
            <w:sz w:val="18"/>
          </w:rPr>
          <w:t>SPMS-SAFETY@ntu.edu.sg</w:t>
        </w:r>
      </w:hyperlink>
      <w:r>
        <w:rPr>
          <w:rFonts w:ascii="Arial" w:eastAsia="Arial" w:hAnsi="Arial"/>
          <w:color w:val="000000"/>
          <w:sz w:val="18"/>
        </w:rPr>
        <w:t xml:space="preserve"> </w:t>
      </w:r>
    </w:p>
    <w:p w14:paraId="50CC67C6" w14:textId="1157CFD4" w:rsidR="00102E35" w:rsidRPr="00603D8A" w:rsidRDefault="00102E35" w:rsidP="004A5721">
      <w:pPr>
        <w:tabs>
          <w:tab w:val="right" w:pos="9648"/>
        </w:tabs>
        <w:spacing w:before="3" w:after="205" w:line="251" w:lineRule="exact"/>
        <w:ind w:left="72" w:hanging="72"/>
        <w:textAlignment w:val="baseline"/>
        <w:rPr>
          <w:rFonts w:ascii="Arial" w:eastAsia="Arial" w:hAnsi="Arial"/>
          <w:color w:val="000000"/>
          <w:sz w:val="18"/>
          <w:lang w:val="x-none"/>
        </w:rPr>
      </w:pPr>
      <w:r w:rsidRPr="00603D8A">
        <w:rPr>
          <w:rFonts w:ascii="Arial" w:eastAsia="Arial" w:hAnsi="Arial"/>
          <w:color w:val="000000"/>
          <w:sz w:val="18"/>
          <w:lang w:val="en-SG"/>
        </w:rPr>
        <w:t xml:space="preserve">Select </w:t>
      </w:r>
      <w:sdt>
        <w:sdtPr>
          <w:rPr>
            <w:rFonts w:ascii="Arial" w:eastAsia="Arial" w:hAnsi="Arial"/>
            <w:color w:val="000000"/>
            <w:sz w:val="18"/>
            <w:lang w:val="en-SG"/>
          </w:rPr>
          <w:id w:val="-14228726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603D8A">
            <w:rPr>
              <w:rFonts w:ascii="MS Gothic" w:eastAsia="MS Gothic" w:hAnsi="MS Gothic" w:hint="eastAsia"/>
              <w:color w:val="000000"/>
              <w:sz w:val="18"/>
              <w:lang w:val="en-SG"/>
            </w:rPr>
            <w:t>☒</w:t>
          </w:r>
        </w:sdtContent>
      </w:sdt>
      <w:r w:rsidRPr="00603D8A">
        <w:rPr>
          <w:rFonts w:ascii="Arial" w:eastAsia="Arial" w:hAnsi="Arial"/>
          <w:color w:val="000000"/>
          <w:sz w:val="18"/>
          <w:lang w:val="x-none"/>
        </w:rPr>
        <w:t xml:space="preserve"> the appropriate response</w:t>
      </w:r>
    </w:p>
    <w:tbl>
      <w:tblPr>
        <w:tblStyle w:val="TableGrid"/>
        <w:tblW w:w="0" w:type="auto"/>
        <w:tblInd w:w="72" w:type="dxa"/>
        <w:tblLook w:val="04A0" w:firstRow="1" w:lastRow="0" w:firstColumn="1" w:lastColumn="0" w:noHBand="0" w:noVBand="1"/>
      </w:tblPr>
      <w:tblGrid>
        <w:gridCol w:w="1777"/>
        <w:gridCol w:w="3680"/>
        <w:gridCol w:w="1275"/>
        <w:gridCol w:w="2546"/>
      </w:tblGrid>
      <w:tr w:rsidR="00102E35" w14:paraId="1A2DE6C8" w14:textId="77777777" w:rsidTr="00102E35"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14:paraId="756B83AB" w14:textId="51259008" w:rsidR="00102E35" w:rsidRPr="00102E35" w:rsidRDefault="008F410A" w:rsidP="00102E35">
            <w:pPr>
              <w:tabs>
                <w:tab w:val="right" w:pos="9648"/>
              </w:tabs>
              <w:spacing w:before="240"/>
              <w:textAlignment w:val="baseline"/>
              <w:rPr>
                <w:rFonts w:ascii="Arial" w:eastAsia="Arial" w:hAnsi="Arial"/>
                <w:color w:val="000000"/>
                <w:sz w:val="18"/>
                <w:lang w:val="en-SG"/>
              </w:rPr>
            </w:pPr>
            <w:bookmarkStart w:id="0" w:name="_Hlk46827862"/>
            <w:r>
              <w:rPr>
                <w:rFonts w:ascii="Arial" w:eastAsia="Arial" w:hAnsi="Arial"/>
                <w:color w:val="000000"/>
                <w:sz w:val="18"/>
                <w:lang w:val="en-SG"/>
              </w:rPr>
              <w:t>Division</w:t>
            </w:r>
            <w:r w:rsidR="00603D8A">
              <w:rPr>
                <w:rFonts w:ascii="Arial" w:eastAsia="Arial" w:hAnsi="Arial"/>
                <w:color w:val="000000"/>
                <w:sz w:val="18"/>
                <w:lang w:val="en-SG"/>
              </w:rPr>
              <w:t xml:space="preserve"> &amp; Room:</w:t>
            </w:r>
          </w:p>
        </w:tc>
        <w:tc>
          <w:tcPr>
            <w:tcW w:w="3680" w:type="dxa"/>
            <w:tcBorders>
              <w:top w:val="nil"/>
              <w:left w:val="nil"/>
              <w:right w:val="nil"/>
            </w:tcBorders>
          </w:tcPr>
          <w:p w14:paraId="06BC2437" w14:textId="7BAB4B0F" w:rsidR="00102E35" w:rsidRPr="00102E35" w:rsidRDefault="00102E35" w:rsidP="00102E35">
            <w:pPr>
              <w:tabs>
                <w:tab w:val="right" w:pos="9648"/>
              </w:tabs>
              <w:spacing w:before="240"/>
              <w:textAlignment w:val="baseline"/>
              <w:rPr>
                <w:rFonts w:ascii="Arial" w:eastAsia="Arial" w:hAnsi="Arial"/>
                <w:color w:val="000000"/>
                <w:sz w:val="18"/>
                <w:lang w:val="en-S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A11DB10" w14:textId="44FBB0AC" w:rsidR="00102E35" w:rsidRPr="00102E35" w:rsidRDefault="00102E35" w:rsidP="00102E35">
            <w:pPr>
              <w:tabs>
                <w:tab w:val="right" w:pos="9648"/>
              </w:tabs>
              <w:spacing w:before="240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en-SG"/>
              </w:rPr>
            </w:pPr>
            <w:r>
              <w:rPr>
                <w:rFonts w:ascii="Arial" w:eastAsia="Arial" w:hAnsi="Arial"/>
                <w:color w:val="000000"/>
                <w:sz w:val="18"/>
                <w:lang w:val="en-SG"/>
              </w:rPr>
              <w:t>Date:</w:t>
            </w:r>
          </w:p>
        </w:tc>
        <w:tc>
          <w:tcPr>
            <w:tcW w:w="2546" w:type="dxa"/>
            <w:tcBorders>
              <w:top w:val="nil"/>
              <w:left w:val="nil"/>
              <w:right w:val="nil"/>
            </w:tcBorders>
          </w:tcPr>
          <w:p w14:paraId="7AC60800" w14:textId="054603F1" w:rsidR="00102E35" w:rsidRDefault="00102E35" w:rsidP="00102E35">
            <w:pPr>
              <w:tabs>
                <w:tab w:val="right" w:pos="9648"/>
              </w:tabs>
              <w:spacing w:before="240"/>
              <w:textAlignment w:val="baseline"/>
              <w:rPr>
                <w:rFonts w:ascii="Arial" w:eastAsia="Arial" w:hAnsi="Arial"/>
                <w:color w:val="000000"/>
                <w:sz w:val="18"/>
                <w:lang w:val="x-none"/>
              </w:rPr>
            </w:pPr>
          </w:p>
        </w:tc>
      </w:tr>
    </w:tbl>
    <w:p w14:paraId="7BB0A0B7" w14:textId="59BF7C99" w:rsidR="00102E35" w:rsidRDefault="00102E35" w:rsidP="00102E35">
      <w:pPr>
        <w:tabs>
          <w:tab w:val="right" w:pos="9648"/>
        </w:tabs>
        <w:spacing w:line="251" w:lineRule="exact"/>
        <w:ind w:left="72"/>
        <w:textAlignment w:val="baseline"/>
        <w:rPr>
          <w:rFonts w:ascii="Arial" w:eastAsia="Arial" w:hAnsi="Arial"/>
          <w:color w:val="000000"/>
          <w:sz w:val="18"/>
          <w:lang w:val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692"/>
        <w:gridCol w:w="2269"/>
        <w:gridCol w:w="2404"/>
      </w:tblGrid>
      <w:tr w:rsidR="00603D8A" w:rsidRPr="00603D8A" w14:paraId="417421AA" w14:textId="77777777" w:rsidTr="00603D8A">
        <w:tc>
          <w:tcPr>
            <w:tcW w:w="1980" w:type="dxa"/>
          </w:tcPr>
          <w:p w14:paraId="74E94409" w14:textId="77777777" w:rsidR="00603D8A" w:rsidRPr="00603D8A" w:rsidRDefault="00603D8A" w:rsidP="0092642C">
            <w:pPr>
              <w:autoSpaceDE w:val="0"/>
              <w:autoSpaceDN w:val="0"/>
              <w:adjustRightInd w:val="0"/>
              <w:snapToGrid w:val="0"/>
              <w:spacing w:before="240"/>
              <w:rPr>
                <w:rFonts w:ascii="Arial" w:eastAsia="Times New Roman" w:hAnsi="Arial" w:cs="Arial"/>
                <w:color w:val="000000"/>
                <w:sz w:val="18"/>
                <w:lang w:val="en-SG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en-SG" w:eastAsia="en-SG"/>
              </w:rPr>
              <w:t>Principal Investigator: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689B0974" w14:textId="1D80E54C" w:rsidR="00603D8A" w:rsidRPr="00603D8A" w:rsidRDefault="00603D8A" w:rsidP="0092642C">
            <w:pPr>
              <w:autoSpaceDE w:val="0"/>
              <w:autoSpaceDN w:val="0"/>
              <w:adjustRightInd w:val="0"/>
              <w:snapToGrid w:val="0"/>
              <w:spacing w:before="240"/>
              <w:rPr>
                <w:rFonts w:ascii="Arial" w:eastAsia="Times New Roman" w:hAnsi="Arial" w:cs="Arial"/>
                <w:color w:val="000000"/>
                <w:sz w:val="18"/>
                <w:lang w:val="en-SG" w:eastAsia="en-SG"/>
              </w:rPr>
            </w:pPr>
          </w:p>
        </w:tc>
        <w:tc>
          <w:tcPr>
            <w:tcW w:w="2269" w:type="dxa"/>
          </w:tcPr>
          <w:p w14:paraId="62F9DDE2" w14:textId="504E0237" w:rsidR="00603D8A" w:rsidRPr="00603D8A" w:rsidRDefault="00603D8A" w:rsidP="0092642C">
            <w:pPr>
              <w:autoSpaceDE w:val="0"/>
              <w:autoSpaceDN w:val="0"/>
              <w:adjustRightInd w:val="0"/>
              <w:snapToGrid w:val="0"/>
              <w:spacing w:before="240"/>
              <w:rPr>
                <w:rFonts w:ascii="Arial" w:eastAsia="Times New Roman" w:hAnsi="Arial" w:cs="Arial"/>
                <w:color w:val="000000"/>
                <w:sz w:val="18"/>
                <w:lang w:val="en-SG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en-SG" w:eastAsia="en-SG"/>
              </w:rPr>
              <w:t>Inspection done by S</w:t>
            </w:r>
            <w:r w:rsidR="00D02808">
              <w:rPr>
                <w:rFonts w:ascii="Arial" w:eastAsia="Times New Roman" w:hAnsi="Arial" w:cs="Arial"/>
                <w:color w:val="000000"/>
                <w:sz w:val="18"/>
                <w:lang w:val="en-SG" w:eastAsia="en-SG"/>
              </w:rPr>
              <w:t>L</w:t>
            </w:r>
            <w:r>
              <w:rPr>
                <w:rFonts w:ascii="Arial" w:eastAsia="Times New Roman" w:hAnsi="Arial" w:cs="Arial"/>
                <w:color w:val="000000"/>
                <w:sz w:val="18"/>
                <w:lang w:val="en-SG" w:eastAsia="en-SG"/>
              </w:rPr>
              <w:t>: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1EC688A0" w14:textId="512A688E" w:rsidR="00603D8A" w:rsidRPr="00603D8A" w:rsidRDefault="00603D8A" w:rsidP="0092642C">
            <w:pPr>
              <w:autoSpaceDE w:val="0"/>
              <w:autoSpaceDN w:val="0"/>
              <w:adjustRightInd w:val="0"/>
              <w:snapToGrid w:val="0"/>
              <w:spacing w:before="24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</w:p>
        </w:tc>
      </w:tr>
      <w:bookmarkEnd w:id="0"/>
    </w:tbl>
    <w:p w14:paraId="73931891" w14:textId="77777777" w:rsidR="00603D8A" w:rsidRDefault="00603D8A" w:rsidP="0092642C">
      <w:pPr>
        <w:autoSpaceDE w:val="0"/>
        <w:autoSpaceDN w:val="0"/>
        <w:adjustRightInd w:val="0"/>
        <w:snapToGrid w:val="0"/>
        <w:spacing w:before="240"/>
        <w:rPr>
          <w:rFonts w:ascii="Arial" w:eastAsia="Times New Roman" w:hAnsi="Arial" w:cs="Arial"/>
          <w:b/>
          <w:color w:val="000000"/>
          <w:sz w:val="18"/>
          <w:lang w:val="x-none" w:eastAsia="en-SG"/>
        </w:rPr>
      </w:pPr>
    </w:p>
    <w:p w14:paraId="2BC7E973" w14:textId="630FE362" w:rsidR="00102E35" w:rsidRDefault="00102E35" w:rsidP="0092642C">
      <w:pPr>
        <w:autoSpaceDE w:val="0"/>
        <w:autoSpaceDN w:val="0"/>
        <w:adjustRightInd w:val="0"/>
        <w:snapToGrid w:val="0"/>
        <w:spacing w:before="240"/>
        <w:rPr>
          <w:rFonts w:ascii="Arial" w:eastAsia="Times New Roman" w:hAnsi="Arial" w:cs="Arial"/>
          <w:b/>
          <w:color w:val="000000"/>
          <w:sz w:val="18"/>
          <w:lang w:val="x-none" w:eastAsia="en-SG"/>
        </w:rPr>
      </w:pPr>
      <w:r>
        <w:rPr>
          <w:rFonts w:ascii="Arial" w:eastAsia="Times New Roman" w:hAnsi="Arial" w:cs="Arial"/>
          <w:b/>
          <w:color w:val="000000"/>
          <w:sz w:val="18"/>
          <w:lang w:val="x-none" w:eastAsia="en-SG"/>
        </w:rPr>
        <w:t>Part (1) For All Workplaces</w:t>
      </w:r>
    </w:p>
    <w:p w14:paraId="000449ED" w14:textId="3F94C9D6" w:rsidR="00831B2A" w:rsidRDefault="00831B2A" w:rsidP="00102E35">
      <w:pPr>
        <w:autoSpaceDE w:val="0"/>
        <w:autoSpaceDN w:val="0"/>
        <w:adjustRightInd w:val="0"/>
        <w:snapToGrid w:val="0"/>
        <w:rPr>
          <w:rFonts w:ascii="Arial" w:eastAsia="Times New Roman" w:hAnsi="Arial" w:cs="Arial"/>
          <w:b/>
          <w:color w:val="000000"/>
          <w:sz w:val="18"/>
          <w:lang w:val="x-none" w:eastAsia="en-SG"/>
        </w:rPr>
      </w:pPr>
    </w:p>
    <w:p w14:paraId="6267FE6F" w14:textId="77777777" w:rsidR="00831B2A" w:rsidRDefault="00831B2A" w:rsidP="00831B2A">
      <w:pPr>
        <w:autoSpaceDE w:val="0"/>
        <w:autoSpaceDN w:val="0"/>
        <w:adjustRightInd w:val="0"/>
        <w:snapToGrid w:val="0"/>
        <w:rPr>
          <w:rFonts w:ascii="Arial" w:eastAsia="Times New Roman" w:hAnsi="Arial" w:cs="Arial"/>
          <w:b/>
          <w:color w:val="000000"/>
          <w:sz w:val="18"/>
          <w:lang w:val="x-none" w:eastAsia="en-SG"/>
        </w:rPr>
      </w:pPr>
      <w:r>
        <w:rPr>
          <w:rFonts w:ascii="Arial" w:eastAsia="Times New Roman" w:hAnsi="Arial" w:cs="Arial"/>
          <w:b/>
          <w:color w:val="000000"/>
          <w:sz w:val="18"/>
          <w:lang w:val="x-none" w:eastAsia="en-SG"/>
        </w:rPr>
        <w:t>Part (2) For Workplaces Handling Hazardous Materials</w:t>
      </w:r>
    </w:p>
    <w:p w14:paraId="4A0FEE2F" w14:textId="4A98D5CB" w:rsidR="00831B2A" w:rsidRDefault="00831B2A" w:rsidP="00102E35">
      <w:pPr>
        <w:autoSpaceDE w:val="0"/>
        <w:autoSpaceDN w:val="0"/>
        <w:adjustRightInd w:val="0"/>
        <w:snapToGrid w:val="0"/>
        <w:rPr>
          <w:rFonts w:ascii="Arial" w:eastAsia="Times New Roman" w:hAnsi="Arial" w:cs="Arial"/>
          <w:b/>
          <w:color w:val="000000"/>
          <w:sz w:val="18"/>
          <w:lang w:val="x-none" w:eastAsia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5A2F64" w:rsidRPr="00813FAF" w14:paraId="47864784" w14:textId="77777777" w:rsidTr="00AF01DF">
        <w:tc>
          <w:tcPr>
            <w:tcW w:w="4815" w:type="dxa"/>
          </w:tcPr>
          <w:p w14:paraId="188D8863" w14:textId="35BF0ADD" w:rsidR="005A2F64" w:rsidRPr="00813FAF" w:rsidRDefault="005A2F64" w:rsidP="004E6213">
            <w:pPr>
              <w:spacing w:line="276" w:lineRule="auto"/>
              <w:rPr>
                <w:rFonts w:ascii="Arial" w:hAnsi="Arial" w:cs="Arial"/>
                <w:sz w:val="18"/>
              </w:rPr>
            </w:pPr>
            <w:bookmarkStart w:id="1" w:name="_Hlk46755116"/>
            <w:r w:rsidRPr="00813FAF">
              <w:rPr>
                <w:rFonts w:ascii="Arial" w:hAnsi="Arial" w:cs="Arial"/>
                <w:sz w:val="18"/>
              </w:rPr>
              <w:t>Status during Inspection</w:t>
            </w:r>
            <w:r>
              <w:rPr>
                <w:rFonts w:ascii="Arial" w:hAnsi="Arial" w:cs="Arial"/>
                <w:sz w:val="18"/>
              </w:rPr>
              <w:t xml:space="preserve">:     </w:t>
            </w:r>
            <w:sdt>
              <w:sdtPr>
                <w:rPr>
                  <w:rFonts w:ascii="Arial" w:hAnsi="Arial" w:cs="Arial"/>
                  <w:sz w:val="18"/>
                </w:rPr>
                <w:id w:val="18634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D8A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occupied    </w:t>
            </w:r>
            <w:sdt>
              <w:sdtPr>
                <w:rPr>
                  <w:rFonts w:ascii="Arial" w:hAnsi="Arial" w:cs="Arial"/>
                  <w:sz w:val="18"/>
                </w:rPr>
                <w:id w:val="-138309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unoccupied</w:t>
            </w:r>
          </w:p>
        </w:tc>
        <w:tc>
          <w:tcPr>
            <w:tcW w:w="4530" w:type="dxa"/>
          </w:tcPr>
          <w:p w14:paraId="08B5F50A" w14:textId="77777777" w:rsidR="005A2F64" w:rsidRPr="00813FAF" w:rsidRDefault="005A2F64" w:rsidP="004E6213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Purpose:   </w:t>
            </w:r>
            <w:sdt>
              <w:sdtPr>
                <w:rPr>
                  <w:rFonts w:ascii="Arial" w:hAnsi="Arial" w:cs="Arial"/>
                  <w:sz w:val="18"/>
                </w:rPr>
                <w:id w:val="124491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Lab     </w:t>
            </w:r>
            <w:sdt>
              <w:sdtPr>
                <w:rPr>
                  <w:rFonts w:ascii="Arial" w:hAnsi="Arial" w:cs="Arial"/>
                  <w:sz w:val="18"/>
                </w:rPr>
                <w:id w:val="-7496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Equipment Room    </w:t>
            </w:r>
            <w:sdt>
              <w:sdtPr>
                <w:rPr>
                  <w:rFonts w:ascii="Arial" w:hAnsi="Arial" w:cs="Arial"/>
                  <w:sz w:val="18"/>
                </w:rPr>
                <w:id w:val="204917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Other</w:t>
            </w:r>
          </w:p>
        </w:tc>
      </w:tr>
      <w:bookmarkEnd w:id="1"/>
    </w:tbl>
    <w:p w14:paraId="559BE3F4" w14:textId="0572665A" w:rsidR="0017756D" w:rsidRDefault="0017756D" w:rsidP="005E1BB5">
      <w:pPr>
        <w:pStyle w:val="Default"/>
        <w:spacing w:line="360" w:lineRule="auto"/>
        <w:jc w:val="both"/>
        <w:rPr>
          <w:sz w:val="22"/>
          <w:szCs w:val="22"/>
          <w:lang w:val="en-US"/>
        </w:rPr>
      </w:pPr>
    </w:p>
    <w:p w14:paraId="1ACF46FD" w14:textId="77777777" w:rsidR="005A2F64" w:rsidRPr="0092642C" w:rsidRDefault="005A2F64" w:rsidP="0092642C">
      <w:pPr>
        <w:autoSpaceDE w:val="0"/>
        <w:autoSpaceDN w:val="0"/>
        <w:adjustRightInd w:val="0"/>
        <w:snapToGrid w:val="0"/>
        <w:spacing w:line="480" w:lineRule="auto"/>
        <w:rPr>
          <w:rFonts w:ascii="Arial" w:eastAsia="Times New Roman" w:hAnsi="Arial" w:cs="Arial"/>
          <w:b/>
          <w:color w:val="000000"/>
          <w:sz w:val="20"/>
          <w:u w:val="single"/>
          <w:lang w:val="x-none" w:eastAsia="en-SG"/>
        </w:rPr>
      </w:pPr>
      <w:r w:rsidRPr="0092642C">
        <w:rPr>
          <w:rFonts w:ascii="Arial" w:eastAsia="Times New Roman" w:hAnsi="Arial" w:cs="Arial"/>
          <w:b/>
          <w:color w:val="000000"/>
          <w:sz w:val="20"/>
          <w:u w:val="single"/>
          <w:lang w:val="x-none" w:eastAsia="en-SG"/>
        </w:rPr>
        <w:t>Part (1)</w:t>
      </w:r>
    </w:p>
    <w:p w14:paraId="33B84AEA" w14:textId="77777777" w:rsidR="005A2F64" w:rsidRDefault="005A2F64" w:rsidP="00841440">
      <w:pPr>
        <w:autoSpaceDE w:val="0"/>
        <w:autoSpaceDN w:val="0"/>
        <w:adjustRightInd w:val="0"/>
        <w:snapToGrid w:val="0"/>
        <w:spacing w:line="360" w:lineRule="auto"/>
        <w:rPr>
          <w:rFonts w:ascii="Arial" w:eastAsia="Times New Roman" w:hAnsi="Arial" w:cs="Arial"/>
          <w:b/>
          <w:color w:val="000000"/>
          <w:sz w:val="20"/>
          <w:lang w:val="x-none" w:eastAsia="en-SG"/>
        </w:rPr>
      </w:pPr>
      <w:r>
        <w:rPr>
          <w:rFonts w:ascii="Arial" w:eastAsia="Times New Roman" w:hAnsi="Arial" w:cs="Arial"/>
          <w:b/>
          <w:color w:val="000000"/>
          <w:sz w:val="20"/>
          <w:lang w:val="x-none" w:eastAsia="en-SG"/>
        </w:rPr>
        <w:t>General Postings and Policies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1"/>
        <w:gridCol w:w="826"/>
        <w:gridCol w:w="688"/>
        <w:gridCol w:w="820"/>
      </w:tblGrid>
      <w:tr w:rsidR="005A2F64" w:rsidRPr="00841440" w14:paraId="593ADCB3" w14:textId="77777777" w:rsidTr="00841440">
        <w:trPr>
          <w:trHeight w:val="414"/>
        </w:trPr>
        <w:tc>
          <w:tcPr>
            <w:tcW w:w="7508" w:type="dxa"/>
            <w:vAlign w:val="center"/>
          </w:tcPr>
          <w:p w14:paraId="67664B46" w14:textId="782B2657" w:rsidR="005A2F64" w:rsidRPr="00841440" w:rsidRDefault="00841440" w:rsidP="00841440">
            <w:pPr>
              <w:pStyle w:val="Default"/>
              <w:jc w:val="both"/>
              <w:rPr>
                <w:sz w:val="18"/>
                <w:szCs w:val="22"/>
              </w:rPr>
            </w:pPr>
            <w:r w:rsidRPr="00841440">
              <w:rPr>
                <w:sz w:val="18"/>
                <w:szCs w:val="22"/>
              </w:rPr>
              <w:t>Essential safety information displayed (contact details of PI and safety leader</w:t>
            </w:r>
            <w:r w:rsidR="00D02808">
              <w:rPr>
                <w:sz w:val="18"/>
                <w:szCs w:val="22"/>
              </w:rPr>
              <w:t xml:space="preserve"> (SL)</w:t>
            </w:r>
            <w:bookmarkStart w:id="2" w:name="_GoBack"/>
            <w:bookmarkEnd w:id="2"/>
            <w:r w:rsidRPr="00841440">
              <w:rPr>
                <w:sz w:val="18"/>
                <w:szCs w:val="22"/>
              </w:rPr>
              <w:t>, SPMS safety policy etc.)</w:t>
            </w:r>
          </w:p>
        </w:tc>
        <w:tc>
          <w:tcPr>
            <w:tcW w:w="851" w:type="dxa"/>
            <w:vAlign w:val="center"/>
          </w:tcPr>
          <w:p w14:paraId="5A629FC9" w14:textId="34DEA918" w:rsidR="005A2F64" w:rsidRPr="00841440" w:rsidRDefault="00D02808" w:rsidP="00841440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13552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1498B651" w14:textId="1C09FF02" w:rsidR="005A2F64" w:rsidRPr="00841440" w:rsidRDefault="00D02808" w:rsidP="00841440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38837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4197022A" w14:textId="6FBF6A2E" w:rsidR="005A2F64" w:rsidRPr="00841440" w:rsidRDefault="00D02808" w:rsidP="00841440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95832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N/A</w:t>
            </w:r>
          </w:p>
        </w:tc>
      </w:tr>
      <w:tr w:rsidR="00841440" w:rsidRPr="00841440" w14:paraId="23E87E25" w14:textId="77777777" w:rsidTr="00841440">
        <w:trPr>
          <w:trHeight w:val="414"/>
        </w:trPr>
        <w:tc>
          <w:tcPr>
            <w:tcW w:w="7508" w:type="dxa"/>
            <w:vAlign w:val="center"/>
          </w:tcPr>
          <w:p w14:paraId="423197E4" w14:textId="3C5D99A5" w:rsidR="00841440" w:rsidRPr="00841440" w:rsidRDefault="00841440" w:rsidP="00841440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Emergency escape route displayed</w:t>
            </w:r>
          </w:p>
        </w:tc>
        <w:tc>
          <w:tcPr>
            <w:tcW w:w="851" w:type="dxa"/>
            <w:vAlign w:val="center"/>
          </w:tcPr>
          <w:p w14:paraId="039CF001" w14:textId="5CF8A21F" w:rsidR="00841440" w:rsidRPr="00841440" w:rsidRDefault="00D02808" w:rsidP="00841440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07145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36B0189A" w14:textId="3596FBA0" w:rsidR="00841440" w:rsidRPr="00841440" w:rsidRDefault="00D02808" w:rsidP="00841440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15749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1CAC954D" w14:textId="7C3FFC38" w:rsidR="00841440" w:rsidRPr="00841440" w:rsidRDefault="00D02808" w:rsidP="00841440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53515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N/A</w:t>
            </w:r>
          </w:p>
        </w:tc>
      </w:tr>
      <w:tr w:rsidR="00841440" w:rsidRPr="00841440" w14:paraId="46FA7DE6" w14:textId="77777777" w:rsidTr="00841440">
        <w:trPr>
          <w:trHeight w:val="414"/>
        </w:trPr>
        <w:tc>
          <w:tcPr>
            <w:tcW w:w="7508" w:type="dxa"/>
            <w:vAlign w:val="center"/>
          </w:tcPr>
          <w:p w14:paraId="293C1CBF" w14:textId="32998C61" w:rsidR="00841440" w:rsidRPr="00841440" w:rsidRDefault="00841440" w:rsidP="00841440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Emergency phone numbers posted</w:t>
            </w:r>
          </w:p>
        </w:tc>
        <w:tc>
          <w:tcPr>
            <w:tcW w:w="851" w:type="dxa"/>
            <w:vAlign w:val="center"/>
          </w:tcPr>
          <w:p w14:paraId="022793EC" w14:textId="7758FDA1" w:rsidR="00841440" w:rsidRPr="00841440" w:rsidRDefault="00D02808" w:rsidP="00841440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27910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4362719E" w14:textId="3697EDA3" w:rsidR="00841440" w:rsidRPr="00841440" w:rsidRDefault="00D02808" w:rsidP="00841440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5157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32AD8CAC" w14:textId="7D845C9B" w:rsidR="00841440" w:rsidRPr="00841440" w:rsidRDefault="00D02808" w:rsidP="00841440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95937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N/A</w:t>
            </w:r>
          </w:p>
        </w:tc>
      </w:tr>
    </w:tbl>
    <w:p w14:paraId="75021C67" w14:textId="77777777" w:rsidR="005A2F64" w:rsidRPr="005A2F64" w:rsidRDefault="005A2F64" w:rsidP="005E1BB5">
      <w:pPr>
        <w:pStyle w:val="Default"/>
        <w:spacing w:line="360" w:lineRule="auto"/>
        <w:jc w:val="both"/>
        <w:rPr>
          <w:sz w:val="22"/>
          <w:szCs w:val="22"/>
          <w:lang w:val="en-US"/>
        </w:rPr>
      </w:pPr>
    </w:p>
    <w:p w14:paraId="24CC5FE5" w14:textId="77777777" w:rsidR="00841440" w:rsidRDefault="00841440" w:rsidP="00841440">
      <w:pPr>
        <w:autoSpaceDE w:val="0"/>
        <w:autoSpaceDN w:val="0"/>
        <w:adjustRightInd w:val="0"/>
        <w:snapToGrid w:val="0"/>
        <w:spacing w:line="360" w:lineRule="auto"/>
        <w:rPr>
          <w:rFonts w:ascii="Arial" w:eastAsia="Times New Roman" w:hAnsi="Arial" w:cs="Arial"/>
          <w:b/>
          <w:color w:val="000000"/>
          <w:sz w:val="20"/>
          <w:lang w:val="x-none" w:eastAsia="en-SG"/>
        </w:rPr>
      </w:pPr>
      <w:r>
        <w:rPr>
          <w:rFonts w:ascii="Arial" w:eastAsia="Times New Roman" w:hAnsi="Arial" w:cs="Arial"/>
          <w:b/>
          <w:color w:val="000000"/>
          <w:sz w:val="20"/>
          <w:lang w:val="x-none" w:eastAsia="en-SG"/>
        </w:rPr>
        <w:t>General Safety and Housekeeping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2"/>
        <w:gridCol w:w="822"/>
        <w:gridCol w:w="685"/>
        <w:gridCol w:w="816"/>
      </w:tblGrid>
      <w:tr w:rsidR="00841440" w:rsidRPr="00841440" w14:paraId="0F70922B" w14:textId="77777777" w:rsidTr="00841440">
        <w:trPr>
          <w:trHeight w:val="414"/>
        </w:trPr>
        <w:tc>
          <w:tcPr>
            <w:tcW w:w="7508" w:type="dxa"/>
            <w:vAlign w:val="center"/>
          </w:tcPr>
          <w:p w14:paraId="1574DA55" w14:textId="3A3D3FB8" w:rsidR="00841440" w:rsidRPr="00841440" w:rsidRDefault="00841440" w:rsidP="004E6213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General housekeeping acceptable (area is tided/clean, no trip/fall hazard)</w:t>
            </w:r>
          </w:p>
        </w:tc>
        <w:tc>
          <w:tcPr>
            <w:tcW w:w="851" w:type="dxa"/>
            <w:vAlign w:val="center"/>
          </w:tcPr>
          <w:p w14:paraId="3EE8A354" w14:textId="77777777" w:rsidR="00841440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81745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7DCEAD0C" w14:textId="77777777" w:rsidR="00841440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77439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7CD195E6" w14:textId="77777777" w:rsidR="00841440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201513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N/A</w:t>
            </w:r>
          </w:p>
        </w:tc>
      </w:tr>
      <w:tr w:rsidR="00841440" w:rsidRPr="00841440" w14:paraId="6EAD63DC" w14:textId="77777777" w:rsidTr="00841440">
        <w:trPr>
          <w:trHeight w:val="414"/>
        </w:trPr>
        <w:tc>
          <w:tcPr>
            <w:tcW w:w="7508" w:type="dxa"/>
            <w:vAlign w:val="center"/>
          </w:tcPr>
          <w:p w14:paraId="6CA4279A" w14:textId="7FE73EE0" w:rsidR="00841440" w:rsidRPr="00841440" w:rsidRDefault="00841440" w:rsidP="004E6213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Width of evacuation route is at least 1.2m clear and free of any obstructions</w:t>
            </w:r>
          </w:p>
        </w:tc>
        <w:tc>
          <w:tcPr>
            <w:tcW w:w="851" w:type="dxa"/>
            <w:vAlign w:val="center"/>
          </w:tcPr>
          <w:p w14:paraId="709030AF" w14:textId="77777777" w:rsidR="00841440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27315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66A89F96" w14:textId="77777777" w:rsidR="00841440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63183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6DFF1AA0" w14:textId="77777777" w:rsidR="00841440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84691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N/A</w:t>
            </w:r>
          </w:p>
        </w:tc>
      </w:tr>
      <w:tr w:rsidR="00841440" w:rsidRPr="00841440" w14:paraId="3FF96549" w14:textId="77777777" w:rsidTr="00841440">
        <w:trPr>
          <w:trHeight w:val="414"/>
        </w:trPr>
        <w:tc>
          <w:tcPr>
            <w:tcW w:w="7508" w:type="dxa"/>
            <w:vAlign w:val="center"/>
          </w:tcPr>
          <w:p w14:paraId="0CDCD2F4" w14:textId="0BD84FF1" w:rsidR="00841440" w:rsidRPr="00841440" w:rsidRDefault="00841440" w:rsidP="004E6213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Shielding available on vacuum/pressurized glassware</w:t>
            </w:r>
          </w:p>
        </w:tc>
        <w:tc>
          <w:tcPr>
            <w:tcW w:w="851" w:type="dxa"/>
            <w:vAlign w:val="center"/>
          </w:tcPr>
          <w:p w14:paraId="0E95A100" w14:textId="26EF73DC" w:rsidR="00841440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33064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1D4E45FC" w14:textId="77777777" w:rsidR="00841440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84940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5EDF84E0" w14:textId="77777777" w:rsidR="00841440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89657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N/A</w:t>
            </w:r>
          </w:p>
        </w:tc>
      </w:tr>
      <w:tr w:rsidR="00841440" w:rsidRPr="00841440" w14:paraId="08175B4B" w14:textId="77777777" w:rsidTr="00841440">
        <w:trPr>
          <w:trHeight w:val="414"/>
        </w:trPr>
        <w:tc>
          <w:tcPr>
            <w:tcW w:w="7508" w:type="dxa"/>
            <w:vAlign w:val="center"/>
          </w:tcPr>
          <w:p w14:paraId="4FE2AA59" w14:textId="2B7D0C44" w:rsidR="00841440" w:rsidRDefault="00841440" w:rsidP="00841440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Food, drink, and cosmetics banned in lab</w:t>
            </w:r>
          </w:p>
        </w:tc>
        <w:tc>
          <w:tcPr>
            <w:tcW w:w="851" w:type="dxa"/>
            <w:vAlign w:val="center"/>
          </w:tcPr>
          <w:p w14:paraId="45ADE821" w14:textId="495FD73D" w:rsidR="00841440" w:rsidRDefault="00D02808" w:rsidP="00841440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25828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3BAF24FD" w14:textId="46A05CE2" w:rsidR="00841440" w:rsidRDefault="00D02808" w:rsidP="00841440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67236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492AC012" w14:textId="1118340E" w:rsidR="00841440" w:rsidRDefault="00D02808" w:rsidP="00841440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06502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N/A</w:t>
            </w:r>
          </w:p>
        </w:tc>
      </w:tr>
      <w:tr w:rsidR="00841440" w:rsidRPr="00841440" w14:paraId="534166EC" w14:textId="77777777" w:rsidTr="00841440">
        <w:trPr>
          <w:trHeight w:val="414"/>
        </w:trPr>
        <w:tc>
          <w:tcPr>
            <w:tcW w:w="7508" w:type="dxa"/>
            <w:vAlign w:val="center"/>
          </w:tcPr>
          <w:p w14:paraId="4CE3617C" w14:textId="494BB110" w:rsidR="00841440" w:rsidRDefault="00841440" w:rsidP="00841440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Suitable lightings (sufficient illumination)</w:t>
            </w:r>
          </w:p>
        </w:tc>
        <w:tc>
          <w:tcPr>
            <w:tcW w:w="851" w:type="dxa"/>
            <w:vAlign w:val="center"/>
          </w:tcPr>
          <w:p w14:paraId="4A1FA8E3" w14:textId="6B3C6ADC" w:rsidR="00841440" w:rsidRDefault="00D02808" w:rsidP="00841440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78627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3B9EFA4F" w14:textId="0B04BC11" w:rsidR="00841440" w:rsidRDefault="00D02808" w:rsidP="00841440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69778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5CF58D7A" w14:textId="263F03C5" w:rsidR="00841440" w:rsidRDefault="00D02808" w:rsidP="00841440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62121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N/A</w:t>
            </w:r>
          </w:p>
        </w:tc>
      </w:tr>
      <w:tr w:rsidR="00841440" w:rsidRPr="00841440" w14:paraId="263E3105" w14:textId="77777777" w:rsidTr="00841440">
        <w:trPr>
          <w:trHeight w:val="414"/>
        </w:trPr>
        <w:tc>
          <w:tcPr>
            <w:tcW w:w="7508" w:type="dxa"/>
            <w:vAlign w:val="center"/>
          </w:tcPr>
          <w:p w14:paraId="78BC79DF" w14:textId="5D76F7F7" w:rsidR="00841440" w:rsidRPr="00841440" w:rsidRDefault="00841440" w:rsidP="00841440">
            <w:pPr>
              <w:pStyle w:val="Default"/>
              <w:jc w:val="both"/>
              <w:rPr>
                <w:rFonts w:eastAsia="Times New Roman"/>
                <w:sz w:val="18"/>
                <w:lang w:val="en-SG" w:eastAsia="en-SG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Unused/empty cardboard boxes disposed of</w:t>
            </w:r>
            <w:r>
              <w:rPr>
                <w:rFonts w:eastAsia="Times New Roman"/>
                <w:sz w:val="18"/>
                <w:lang w:val="en-SG" w:eastAsia="en-SG"/>
              </w:rPr>
              <w:t>f</w:t>
            </w:r>
          </w:p>
        </w:tc>
        <w:tc>
          <w:tcPr>
            <w:tcW w:w="851" w:type="dxa"/>
            <w:vAlign w:val="center"/>
          </w:tcPr>
          <w:p w14:paraId="719C4F6D" w14:textId="30CDD381" w:rsidR="00841440" w:rsidRDefault="00D02808" w:rsidP="00841440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40228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14A00CB3" w14:textId="6337B9AD" w:rsidR="00841440" w:rsidRDefault="00D02808" w:rsidP="00841440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200681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5B13EB7E" w14:textId="6BDB1C6E" w:rsidR="00841440" w:rsidRDefault="00D02808" w:rsidP="00841440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77278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N/A</w:t>
            </w:r>
          </w:p>
        </w:tc>
      </w:tr>
      <w:tr w:rsidR="00841440" w:rsidRPr="00841440" w14:paraId="638EE93F" w14:textId="77777777" w:rsidTr="00841440">
        <w:trPr>
          <w:trHeight w:val="414"/>
        </w:trPr>
        <w:tc>
          <w:tcPr>
            <w:tcW w:w="7508" w:type="dxa"/>
            <w:vAlign w:val="center"/>
          </w:tcPr>
          <w:p w14:paraId="3AEB440A" w14:textId="63FBD8DA" w:rsidR="00841440" w:rsidRPr="00841440" w:rsidRDefault="00841440" w:rsidP="00841440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Division NSS local support staff are informed of the disposal of any damaged or unused</w:t>
            </w:r>
            <w:r>
              <w:rPr>
                <w:rFonts w:eastAsia="Times New Roman"/>
                <w:sz w:val="18"/>
                <w:lang w:val="en-SG" w:eastAsia="en-SG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equipment/instruments</w:t>
            </w:r>
          </w:p>
        </w:tc>
        <w:tc>
          <w:tcPr>
            <w:tcW w:w="851" w:type="dxa"/>
            <w:vAlign w:val="center"/>
          </w:tcPr>
          <w:p w14:paraId="6E9E0873" w14:textId="2D6BD039" w:rsidR="00841440" w:rsidRDefault="00D02808" w:rsidP="00841440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94202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3FB7154B" w14:textId="2717DC5C" w:rsidR="00841440" w:rsidRDefault="00D02808" w:rsidP="00841440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76496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6DB8BF47" w14:textId="596D6E84" w:rsidR="00841440" w:rsidRDefault="00D02808" w:rsidP="00841440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8839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N/A</w:t>
            </w:r>
          </w:p>
        </w:tc>
      </w:tr>
      <w:tr w:rsidR="00841440" w:rsidRPr="00841440" w14:paraId="0B7A7636" w14:textId="77777777" w:rsidTr="00841440">
        <w:trPr>
          <w:trHeight w:val="414"/>
        </w:trPr>
        <w:tc>
          <w:tcPr>
            <w:tcW w:w="7508" w:type="dxa"/>
            <w:vAlign w:val="center"/>
          </w:tcPr>
          <w:p w14:paraId="35647E46" w14:textId="78DBEE7C" w:rsidR="00841440" w:rsidRDefault="00841440" w:rsidP="00841440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 xml:space="preserve">PPE including gloves, safety eyewear, </w:t>
            </w:r>
            <w:r w:rsidR="00AF01DF">
              <w:rPr>
                <w:rFonts w:eastAsia="Times New Roman"/>
                <w:sz w:val="18"/>
                <w:lang w:val="x-none" w:eastAsia="en-SG"/>
              </w:rPr>
              <w:t>lab coats</w:t>
            </w:r>
            <w:r>
              <w:rPr>
                <w:rFonts w:eastAsia="Times New Roman"/>
                <w:sz w:val="18"/>
                <w:lang w:val="x-none" w:eastAsia="en-SG"/>
              </w:rPr>
              <w:t xml:space="preserve"> are properly stored</w:t>
            </w:r>
          </w:p>
        </w:tc>
        <w:tc>
          <w:tcPr>
            <w:tcW w:w="851" w:type="dxa"/>
            <w:vAlign w:val="center"/>
          </w:tcPr>
          <w:p w14:paraId="6B4D177F" w14:textId="0DD3749E" w:rsidR="00841440" w:rsidRDefault="00D02808" w:rsidP="00841440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57878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078B5BB3" w14:textId="35E8F9CC" w:rsidR="00841440" w:rsidRDefault="00D02808" w:rsidP="00841440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38075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08499F8C" w14:textId="45C3D602" w:rsidR="00841440" w:rsidRDefault="00D02808" w:rsidP="00841440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90058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N/A</w:t>
            </w:r>
          </w:p>
        </w:tc>
      </w:tr>
    </w:tbl>
    <w:p w14:paraId="207D397D" w14:textId="77777777" w:rsidR="00841440" w:rsidRDefault="00841440" w:rsidP="005E1BB5">
      <w:pPr>
        <w:pStyle w:val="Default"/>
        <w:spacing w:line="360" w:lineRule="auto"/>
        <w:jc w:val="both"/>
        <w:rPr>
          <w:sz w:val="22"/>
          <w:szCs w:val="22"/>
        </w:rPr>
      </w:pPr>
    </w:p>
    <w:p w14:paraId="30920E83" w14:textId="77777777" w:rsidR="004E6213" w:rsidRDefault="004E6213" w:rsidP="004E6213">
      <w:pPr>
        <w:autoSpaceDE w:val="0"/>
        <w:autoSpaceDN w:val="0"/>
        <w:adjustRightInd w:val="0"/>
        <w:snapToGrid w:val="0"/>
        <w:spacing w:line="360" w:lineRule="auto"/>
        <w:rPr>
          <w:rFonts w:ascii="Arial" w:eastAsia="Times New Roman" w:hAnsi="Arial" w:cs="Arial"/>
          <w:b/>
          <w:color w:val="000000"/>
          <w:sz w:val="20"/>
          <w:lang w:val="x-none" w:eastAsia="en-SG"/>
        </w:rPr>
      </w:pPr>
      <w:r>
        <w:rPr>
          <w:rFonts w:ascii="Arial" w:eastAsia="Times New Roman" w:hAnsi="Arial" w:cs="Arial"/>
          <w:b/>
          <w:color w:val="000000"/>
          <w:sz w:val="20"/>
          <w:lang w:val="x-none" w:eastAsia="en-SG"/>
        </w:rPr>
        <w:t>First Aid Check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1"/>
        <w:gridCol w:w="826"/>
        <w:gridCol w:w="688"/>
        <w:gridCol w:w="820"/>
      </w:tblGrid>
      <w:tr w:rsidR="004E6213" w:rsidRPr="00841440" w14:paraId="1314CA48" w14:textId="77777777" w:rsidTr="004E6213">
        <w:trPr>
          <w:trHeight w:val="414"/>
        </w:trPr>
        <w:tc>
          <w:tcPr>
            <w:tcW w:w="7508" w:type="dxa"/>
            <w:vAlign w:val="center"/>
          </w:tcPr>
          <w:p w14:paraId="6E4397B8" w14:textId="77777777" w:rsidR="004E6213" w:rsidRPr="00841440" w:rsidRDefault="004E6213" w:rsidP="004E6213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Items in the first aid kit are according to the list shown on the kit</w:t>
            </w:r>
          </w:p>
        </w:tc>
        <w:tc>
          <w:tcPr>
            <w:tcW w:w="851" w:type="dxa"/>
            <w:vAlign w:val="center"/>
          </w:tcPr>
          <w:p w14:paraId="32206FC5" w14:textId="77777777" w:rsidR="004E6213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63059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216CB135" w14:textId="77777777" w:rsidR="004E6213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79178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61D71385" w14:textId="77777777" w:rsidR="004E6213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82541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N/A</w:t>
            </w:r>
          </w:p>
        </w:tc>
      </w:tr>
      <w:tr w:rsidR="004E6213" w:rsidRPr="00841440" w14:paraId="4DF3D8E9" w14:textId="77777777" w:rsidTr="004E6213">
        <w:trPr>
          <w:trHeight w:val="414"/>
        </w:trPr>
        <w:tc>
          <w:tcPr>
            <w:tcW w:w="7508" w:type="dxa"/>
            <w:vAlign w:val="center"/>
          </w:tcPr>
          <w:p w14:paraId="1FA0F464" w14:textId="77777777" w:rsidR="004E6213" w:rsidRPr="00841440" w:rsidRDefault="004E6213" w:rsidP="004E6213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First Aider names and contact numbers displayed on the box</w:t>
            </w:r>
          </w:p>
        </w:tc>
        <w:tc>
          <w:tcPr>
            <w:tcW w:w="851" w:type="dxa"/>
            <w:vAlign w:val="center"/>
          </w:tcPr>
          <w:p w14:paraId="7CCC57B2" w14:textId="77777777" w:rsidR="004E6213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202516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464D50C8" w14:textId="77777777" w:rsidR="004E6213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77833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1F20F215" w14:textId="77777777" w:rsidR="004E6213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59054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N/A</w:t>
            </w:r>
          </w:p>
        </w:tc>
      </w:tr>
    </w:tbl>
    <w:p w14:paraId="73730A41" w14:textId="44B8837A" w:rsidR="004E6213" w:rsidRDefault="004E6213" w:rsidP="00841440">
      <w:pPr>
        <w:autoSpaceDE w:val="0"/>
        <w:autoSpaceDN w:val="0"/>
        <w:adjustRightInd w:val="0"/>
        <w:snapToGrid w:val="0"/>
        <w:spacing w:line="360" w:lineRule="auto"/>
        <w:rPr>
          <w:rFonts w:ascii="Arial" w:eastAsia="Times New Roman" w:hAnsi="Arial" w:cs="Arial"/>
          <w:b/>
          <w:color w:val="000000"/>
          <w:sz w:val="20"/>
          <w:lang w:val="x-none" w:eastAsia="en-SG"/>
        </w:rPr>
      </w:pPr>
    </w:p>
    <w:p w14:paraId="7598B243" w14:textId="7DFBB776" w:rsidR="00603D8A" w:rsidRDefault="00603D8A" w:rsidP="00841440">
      <w:pPr>
        <w:autoSpaceDE w:val="0"/>
        <w:autoSpaceDN w:val="0"/>
        <w:adjustRightInd w:val="0"/>
        <w:snapToGrid w:val="0"/>
        <w:spacing w:line="360" w:lineRule="auto"/>
        <w:rPr>
          <w:rFonts w:ascii="Arial" w:eastAsia="Times New Roman" w:hAnsi="Arial" w:cs="Arial"/>
          <w:b/>
          <w:color w:val="000000"/>
          <w:sz w:val="20"/>
          <w:lang w:val="x-none" w:eastAsia="en-SG"/>
        </w:rPr>
      </w:pPr>
    </w:p>
    <w:p w14:paraId="3CBA2546" w14:textId="4C34CE90" w:rsidR="00603D8A" w:rsidRDefault="00603D8A" w:rsidP="00841440">
      <w:pPr>
        <w:autoSpaceDE w:val="0"/>
        <w:autoSpaceDN w:val="0"/>
        <w:adjustRightInd w:val="0"/>
        <w:snapToGrid w:val="0"/>
        <w:spacing w:line="360" w:lineRule="auto"/>
        <w:rPr>
          <w:rFonts w:ascii="Arial" w:eastAsia="Times New Roman" w:hAnsi="Arial" w:cs="Arial"/>
          <w:b/>
          <w:color w:val="000000"/>
          <w:sz w:val="20"/>
          <w:lang w:val="x-none" w:eastAsia="en-SG"/>
        </w:rPr>
      </w:pPr>
    </w:p>
    <w:p w14:paraId="598B4531" w14:textId="77777777" w:rsidR="004E6213" w:rsidRDefault="004E6213" w:rsidP="00841440">
      <w:pPr>
        <w:autoSpaceDE w:val="0"/>
        <w:autoSpaceDN w:val="0"/>
        <w:adjustRightInd w:val="0"/>
        <w:snapToGrid w:val="0"/>
        <w:spacing w:line="360" w:lineRule="auto"/>
        <w:rPr>
          <w:rFonts w:ascii="Arial" w:eastAsia="Times New Roman" w:hAnsi="Arial" w:cs="Arial"/>
          <w:b/>
          <w:color w:val="000000"/>
          <w:sz w:val="20"/>
          <w:lang w:val="x-none" w:eastAsia="en-SG"/>
        </w:rPr>
      </w:pPr>
    </w:p>
    <w:p w14:paraId="537686AC" w14:textId="64B6F33E" w:rsidR="00841440" w:rsidRDefault="00841440" w:rsidP="00841440">
      <w:pPr>
        <w:autoSpaceDE w:val="0"/>
        <w:autoSpaceDN w:val="0"/>
        <w:adjustRightInd w:val="0"/>
        <w:snapToGrid w:val="0"/>
        <w:spacing w:line="360" w:lineRule="auto"/>
        <w:rPr>
          <w:rFonts w:ascii="Arial" w:eastAsia="Times New Roman" w:hAnsi="Arial" w:cs="Arial"/>
          <w:b/>
          <w:color w:val="000000"/>
          <w:sz w:val="20"/>
          <w:lang w:val="x-none" w:eastAsia="en-SG"/>
        </w:rPr>
      </w:pPr>
      <w:r>
        <w:rPr>
          <w:rFonts w:ascii="Arial" w:eastAsia="Times New Roman" w:hAnsi="Arial" w:cs="Arial"/>
          <w:b/>
          <w:color w:val="000000"/>
          <w:sz w:val="20"/>
          <w:lang w:val="x-none" w:eastAsia="en-SG"/>
        </w:rPr>
        <w:t>Electrical Safety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4"/>
        <w:gridCol w:w="825"/>
        <w:gridCol w:w="687"/>
        <w:gridCol w:w="819"/>
      </w:tblGrid>
      <w:tr w:rsidR="00841440" w:rsidRPr="00841440" w14:paraId="4A214A9F" w14:textId="77777777" w:rsidTr="0092642C">
        <w:trPr>
          <w:trHeight w:val="414"/>
        </w:trPr>
        <w:tc>
          <w:tcPr>
            <w:tcW w:w="7508" w:type="dxa"/>
            <w:vAlign w:val="center"/>
          </w:tcPr>
          <w:p w14:paraId="315D9ED2" w14:textId="3E75E573" w:rsidR="00841440" w:rsidRPr="00841440" w:rsidRDefault="0092642C" w:rsidP="004E6213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Approved plugs, sockets and adapters used</w:t>
            </w:r>
          </w:p>
        </w:tc>
        <w:tc>
          <w:tcPr>
            <w:tcW w:w="851" w:type="dxa"/>
            <w:vAlign w:val="center"/>
          </w:tcPr>
          <w:p w14:paraId="6FA29FEC" w14:textId="77777777" w:rsidR="00841440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37253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4CDE256F" w14:textId="77777777" w:rsidR="00841440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43930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014EE12E" w14:textId="77777777" w:rsidR="00841440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66067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N/A</w:t>
            </w:r>
          </w:p>
        </w:tc>
      </w:tr>
      <w:tr w:rsidR="00841440" w:rsidRPr="00841440" w14:paraId="15F6918D" w14:textId="77777777" w:rsidTr="0092642C">
        <w:trPr>
          <w:trHeight w:val="414"/>
        </w:trPr>
        <w:tc>
          <w:tcPr>
            <w:tcW w:w="7508" w:type="dxa"/>
            <w:vAlign w:val="center"/>
          </w:tcPr>
          <w:p w14:paraId="7A389658" w14:textId="7452CB58" w:rsidR="00841440" w:rsidRPr="00841440" w:rsidRDefault="0092642C" w:rsidP="004E6213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Clear access to electrical panels</w:t>
            </w:r>
          </w:p>
        </w:tc>
        <w:tc>
          <w:tcPr>
            <w:tcW w:w="851" w:type="dxa"/>
            <w:vAlign w:val="center"/>
          </w:tcPr>
          <w:p w14:paraId="67EC9871" w14:textId="77777777" w:rsidR="00841440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33103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7AA1053B" w14:textId="77777777" w:rsidR="00841440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56447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0E52B501" w14:textId="77777777" w:rsidR="00841440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96069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N/A</w:t>
            </w:r>
          </w:p>
        </w:tc>
      </w:tr>
      <w:tr w:rsidR="00841440" w:rsidRPr="00841440" w14:paraId="0FF8C9A7" w14:textId="77777777" w:rsidTr="0092642C">
        <w:trPr>
          <w:trHeight w:val="414"/>
        </w:trPr>
        <w:tc>
          <w:tcPr>
            <w:tcW w:w="7508" w:type="dxa"/>
            <w:vAlign w:val="center"/>
          </w:tcPr>
          <w:p w14:paraId="2F3A8BD1" w14:textId="754E1D5A" w:rsidR="00841440" w:rsidRPr="00841440" w:rsidRDefault="0092642C" w:rsidP="004E6213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Are loose or frayed cords on electrical devices replaced or repaired</w:t>
            </w:r>
          </w:p>
        </w:tc>
        <w:tc>
          <w:tcPr>
            <w:tcW w:w="851" w:type="dxa"/>
            <w:vAlign w:val="center"/>
          </w:tcPr>
          <w:p w14:paraId="7412903D" w14:textId="77777777" w:rsidR="00841440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59224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073460A9" w14:textId="77777777" w:rsidR="00841440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45039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7F6CE777" w14:textId="77777777" w:rsidR="00841440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10637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N/A</w:t>
            </w:r>
          </w:p>
        </w:tc>
      </w:tr>
      <w:tr w:rsidR="00841440" w:rsidRPr="00841440" w14:paraId="24CD7400" w14:textId="77777777" w:rsidTr="0092642C">
        <w:trPr>
          <w:trHeight w:val="414"/>
        </w:trPr>
        <w:tc>
          <w:tcPr>
            <w:tcW w:w="7508" w:type="dxa"/>
            <w:vAlign w:val="center"/>
          </w:tcPr>
          <w:p w14:paraId="565CC43D" w14:textId="4D5D1699" w:rsidR="00841440" w:rsidRDefault="0092642C" w:rsidP="004E6213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Are sockets/plugs overloaded at one outlet</w:t>
            </w:r>
          </w:p>
        </w:tc>
        <w:tc>
          <w:tcPr>
            <w:tcW w:w="851" w:type="dxa"/>
            <w:vAlign w:val="center"/>
          </w:tcPr>
          <w:p w14:paraId="3FE13752" w14:textId="77777777" w:rsid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00370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3E14127D" w14:textId="77777777" w:rsid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3449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23162D1D" w14:textId="77777777" w:rsid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05958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N/A</w:t>
            </w:r>
          </w:p>
        </w:tc>
      </w:tr>
      <w:tr w:rsidR="00841440" w:rsidRPr="00841440" w14:paraId="2EE83BE8" w14:textId="77777777" w:rsidTr="0092642C">
        <w:trPr>
          <w:trHeight w:val="414"/>
        </w:trPr>
        <w:tc>
          <w:tcPr>
            <w:tcW w:w="7508" w:type="dxa"/>
            <w:vAlign w:val="center"/>
          </w:tcPr>
          <w:p w14:paraId="78E7DBE5" w14:textId="27E5F858" w:rsidR="00841440" w:rsidRPr="0092642C" w:rsidRDefault="0092642C" w:rsidP="0092642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Are electrical faults reported to NTU Fault Reporting Number 4777</w:t>
            </w:r>
          </w:p>
        </w:tc>
        <w:tc>
          <w:tcPr>
            <w:tcW w:w="851" w:type="dxa"/>
            <w:vAlign w:val="center"/>
          </w:tcPr>
          <w:p w14:paraId="71EBCD5C" w14:textId="77777777" w:rsid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30758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7E323549" w14:textId="77777777" w:rsid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01443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67331CE4" w14:textId="77777777" w:rsid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89342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N/A</w:t>
            </w:r>
          </w:p>
        </w:tc>
      </w:tr>
      <w:tr w:rsidR="00841440" w:rsidRPr="00841440" w14:paraId="3933CB48" w14:textId="77777777" w:rsidTr="0092642C">
        <w:trPr>
          <w:trHeight w:val="414"/>
        </w:trPr>
        <w:tc>
          <w:tcPr>
            <w:tcW w:w="7508" w:type="dxa"/>
            <w:vAlign w:val="center"/>
          </w:tcPr>
          <w:p w14:paraId="1E4F0E65" w14:textId="71041D62" w:rsidR="00841440" w:rsidRPr="00841440" w:rsidRDefault="0092642C" w:rsidP="004E6213">
            <w:pPr>
              <w:pStyle w:val="Default"/>
              <w:jc w:val="both"/>
              <w:rPr>
                <w:rFonts w:eastAsia="Times New Roman"/>
                <w:sz w:val="18"/>
                <w:lang w:val="en-SG" w:eastAsia="en-SG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Are cables which are running across the lab floor secured with cable protector ramps</w:t>
            </w:r>
          </w:p>
        </w:tc>
        <w:tc>
          <w:tcPr>
            <w:tcW w:w="851" w:type="dxa"/>
            <w:vAlign w:val="center"/>
          </w:tcPr>
          <w:p w14:paraId="59E80DBC" w14:textId="77777777" w:rsid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39205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3663C55B" w14:textId="77777777" w:rsid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60529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2C9708A7" w14:textId="77777777" w:rsid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36543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44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841440">
              <w:rPr>
                <w:sz w:val="18"/>
                <w:szCs w:val="22"/>
              </w:rPr>
              <w:t xml:space="preserve"> N/A</w:t>
            </w:r>
          </w:p>
        </w:tc>
      </w:tr>
    </w:tbl>
    <w:p w14:paraId="533CDB18" w14:textId="60AE072D" w:rsidR="005A2F64" w:rsidRDefault="005A2F64" w:rsidP="005E1BB5">
      <w:pPr>
        <w:pStyle w:val="Default"/>
        <w:spacing w:line="360" w:lineRule="auto"/>
        <w:jc w:val="both"/>
        <w:rPr>
          <w:sz w:val="22"/>
          <w:szCs w:val="22"/>
        </w:rPr>
      </w:pPr>
    </w:p>
    <w:p w14:paraId="5BD56E67" w14:textId="77777777" w:rsidR="004E6213" w:rsidRDefault="0092642C" w:rsidP="004E6213">
      <w:pPr>
        <w:autoSpaceDE w:val="0"/>
        <w:autoSpaceDN w:val="0"/>
        <w:adjustRightInd w:val="0"/>
        <w:snapToGrid w:val="0"/>
        <w:spacing w:line="360" w:lineRule="auto"/>
        <w:rPr>
          <w:rFonts w:ascii="Arial" w:eastAsia="Times New Roman" w:hAnsi="Arial" w:cs="Arial"/>
          <w:b/>
          <w:color w:val="000000"/>
          <w:sz w:val="20"/>
          <w:lang w:val="x-none" w:eastAsia="en-SG"/>
        </w:rPr>
      </w:pPr>
      <w:r>
        <w:rPr>
          <w:rFonts w:ascii="Arial" w:eastAsia="Times New Roman" w:hAnsi="Arial" w:cs="Arial"/>
          <w:b/>
          <w:color w:val="000000"/>
          <w:sz w:val="20"/>
          <w:lang w:val="x-none" w:eastAsia="en-SG"/>
        </w:rPr>
        <w:t>Fire Safety</w:t>
      </w:r>
    </w:p>
    <w:p w14:paraId="6636160F" w14:textId="43F93782" w:rsidR="004E6213" w:rsidRDefault="0092642C" w:rsidP="004E6213">
      <w:pPr>
        <w:autoSpaceDE w:val="0"/>
        <w:autoSpaceDN w:val="0"/>
        <w:adjustRightInd w:val="0"/>
        <w:snapToGrid w:val="0"/>
        <w:spacing w:line="360" w:lineRule="auto"/>
        <w:rPr>
          <w:rFonts w:ascii="Arial" w:eastAsia="Times New Roman" w:hAnsi="Arial" w:cs="Arial"/>
          <w:b/>
          <w:color w:val="000000"/>
          <w:sz w:val="18"/>
          <w:lang w:val="x-none" w:eastAsia="en-SG"/>
        </w:rPr>
      </w:pPr>
      <w:r>
        <w:rPr>
          <w:rFonts w:ascii="Arial" w:eastAsia="Times New Roman" w:hAnsi="Arial" w:cs="Arial"/>
          <w:b/>
          <w:color w:val="000000"/>
          <w:sz w:val="18"/>
          <w:lang w:val="x-none" w:eastAsia="en-SG"/>
        </w:rPr>
        <w:t>* Observations applicable to all items within same box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"/>
        <w:gridCol w:w="1395"/>
        <w:gridCol w:w="2013"/>
        <w:gridCol w:w="2987"/>
        <w:gridCol w:w="804"/>
        <w:gridCol w:w="670"/>
        <w:gridCol w:w="798"/>
      </w:tblGrid>
      <w:tr w:rsidR="0092642C" w:rsidRPr="0092642C" w14:paraId="0C871004" w14:textId="77777777" w:rsidTr="004E6213">
        <w:trPr>
          <w:trHeight w:val="414"/>
        </w:trPr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6BD4552D" w14:textId="554CC60D" w:rsidR="0092642C" w:rsidRPr="0092642C" w:rsidRDefault="0092642C" w:rsidP="004E6213">
            <w:pPr>
              <w:pStyle w:val="Default"/>
              <w:jc w:val="both"/>
              <w:rPr>
                <w:rFonts w:eastAsia="Times New Roman"/>
                <w:b/>
                <w:sz w:val="18"/>
                <w:lang w:val="en-SG" w:eastAsia="en-SG"/>
              </w:rPr>
            </w:pPr>
            <w:r w:rsidRPr="0092642C">
              <w:rPr>
                <w:rFonts w:eastAsia="Times New Roman"/>
                <w:b/>
                <w:sz w:val="18"/>
                <w:lang w:val="en-SG" w:eastAsia="en-SG"/>
              </w:rPr>
              <w:t>S/No.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73111C37" w14:textId="0442BEC6" w:rsidR="0092642C" w:rsidRPr="0092642C" w:rsidRDefault="0092642C" w:rsidP="004E6213">
            <w:pPr>
              <w:pStyle w:val="Default"/>
              <w:jc w:val="both"/>
              <w:rPr>
                <w:rFonts w:eastAsia="Times New Roman"/>
                <w:b/>
                <w:sz w:val="18"/>
                <w:lang w:val="en-SG" w:eastAsia="en-SG"/>
              </w:rPr>
            </w:pPr>
            <w:r w:rsidRPr="0092642C">
              <w:rPr>
                <w:rFonts w:eastAsia="Times New Roman"/>
                <w:b/>
                <w:sz w:val="18"/>
                <w:lang w:val="en-SG" w:eastAsia="en-SG"/>
              </w:rPr>
              <w:t>Type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F14F8DA" w14:textId="350D8C17" w:rsidR="0092642C" w:rsidRPr="0092642C" w:rsidRDefault="0092642C" w:rsidP="004E6213">
            <w:pPr>
              <w:pStyle w:val="Default"/>
              <w:jc w:val="both"/>
              <w:rPr>
                <w:rFonts w:eastAsia="Times New Roman"/>
                <w:b/>
                <w:sz w:val="18"/>
                <w:lang w:val="en-SG" w:eastAsia="en-SG"/>
              </w:rPr>
            </w:pPr>
            <w:r w:rsidRPr="0092642C">
              <w:rPr>
                <w:rFonts w:eastAsia="Times New Roman"/>
                <w:b/>
                <w:sz w:val="18"/>
                <w:lang w:val="en-SG" w:eastAsia="en-SG"/>
              </w:rPr>
              <w:t>Items</w:t>
            </w:r>
          </w:p>
        </w:tc>
        <w:tc>
          <w:tcPr>
            <w:tcW w:w="5664" w:type="dxa"/>
            <w:gridSpan w:val="4"/>
            <w:tcBorders>
              <w:bottom w:val="single" w:sz="4" w:space="0" w:color="auto"/>
            </w:tcBorders>
            <w:vAlign w:val="center"/>
          </w:tcPr>
          <w:p w14:paraId="42FD5A89" w14:textId="71B096A6" w:rsidR="0092642C" w:rsidRPr="0092642C" w:rsidRDefault="0092642C" w:rsidP="004E6213">
            <w:pPr>
              <w:pStyle w:val="Default"/>
              <w:jc w:val="both"/>
              <w:rPr>
                <w:b/>
                <w:sz w:val="18"/>
                <w:szCs w:val="22"/>
              </w:rPr>
            </w:pPr>
            <w:r w:rsidRPr="0092642C">
              <w:rPr>
                <w:rFonts w:eastAsia="Times New Roman"/>
                <w:b/>
                <w:sz w:val="18"/>
                <w:lang w:val="x-none" w:eastAsia="en-SG"/>
              </w:rPr>
              <w:t>Observations</w:t>
            </w:r>
          </w:p>
        </w:tc>
      </w:tr>
      <w:tr w:rsidR="004E6213" w:rsidRPr="00841440" w14:paraId="05AB20FF" w14:textId="77777777" w:rsidTr="004E6213">
        <w:trPr>
          <w:trHeight w:val="414"/>
        </w:trPr>
        <w:tc>
          <w:tcPr>
            <w:tcW w:w="678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347B92AE" w14:textId="7557562F" w:rsidR="004E6213" w:rsidRPr="00EC2E0C" w:rsidRDefault="004E6213" w:rsidP="00EC2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18"/>
                <w:lang w:val="en-SG" w:eastAsia="en-SG"/>
              </w:rPr>
            </w:pPr>
            <w:r w:rsidRPr="00EC2E0C">
              <w:rPr>
                <w:rFonts w:ascii="Arial" w:eastAsia="Times New Roman" w:hAnsi="Arial" w:cs="Arial"/>
                <w:sz w:val="18"/>
                <w:lang w:val="en-SG" w:eastAsia="en-SG"/>
              </w:rPr>
              <w:t>1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5A4A03" w14:textId="681C5038" w:rsidR="004E6213" w:rsidRDefault="004E6213" w:rsidP="004E6213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Fire Fighting Appliances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45F447" w14:textId="7CE24427" w:rsidR="004E6213" w:rsidRDefault="004E6213" w:rsidP="0092642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Fire Extinguishers</w:t>
            </w:r>
          </w:p>
          <w:p w14:paraId="0F5D8388" w14:textId="118BB986" w:rsidR="004E6213" w:rsidRDefault="004E6213" w:rsidP="0092642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</w:p>
          <w:p w14:paraId="3858F73D" w14:textId="4811A36B" w:rsidR="004E6213" w:rsidRDefault="004E6213" w:rsidP="0092642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</w:p>
          <w:p w14:paraId="67B72BEA" w14:textId="1DC597A7" w:rsidR="004E6213" w:rsidRDefault="004E6213" w:rsidP="0092642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</w:p>
          <w:p w14:paraId="4057A0C2" w14:textId="7CBF0A10" w:rsidR="004E6213" w:rsidRDefault="004E6213" w:rsidP="0092642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</w:p>
          <w:p w14:paraId="47F214FA" w14:textId="77777777" w:rsidR="004E6213" w:rsidRDefault="004E6213" w:rsidP="0092642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</w:p>
          <w:p w14:paraId="5C339E34" w14:textId="77777777" w:rsidR="004E6213" w:rsidRDefault="004E6213" w:rsidP="0092642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</w:p>
          <w:p w14:paraId="638C00B7" w14:textId="4185ECC3" w:rsidR="004E6213" w:rsidRDefault="004E6213" w:rsidP="0092642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Fire Hose Reels</w:t>
            </w:r>
          </w:p>
          <w:p w14:paraId="49D8D08D" w14:textId="77777777" w:rsidR="004E6213" w:rsidRDefault="004E6213" w:rsidP="0092642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</w:p>
          <w:p w14:paraId="6494F4F3" w14:textId="77777777" w:rsidR="004E6213" w:rsidRDefault="004E6213" w:rsidP="0092642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Fire Blankets</w:t>
            </w:r>
          </w:p>
          <w:p w14:paraId="13915A3A" w14:textId="43490D6D" w:rsidR="004E6213" w:rsidRPr="0092642C" w:rsidRDefault="004E6213" w:rsidP="0092642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</w:p>
        </w:tc>
        <w:tc>
          <w:tcPr>
            <w:tcW w:w="3263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47E1F8D" w14:textId="384A9798" w:rsidR="004E6213" w:rsidRPr="00841440" w:rsidRDefault="004E6213" w:rsidP="004E6213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All are properly mounted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658D439B" w14:textId="372F8FB9" w:rsidR="004E6213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5539655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☒</w:t>
                </w:r>
              </w:sdtContent>
            </w:sdt>
            <w:r w:rsidR="004E6213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  <w:vAlign w:val="center"/>
          </w:tcPr>
          <w:p w14:paraId="776773E9" w14:textId="77777777" w:rsidR="004E6213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15310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4" w:type="dxa"/>
            <w:tcBorders>
              <w:left w:val="nil"/>
              <w:bottom w:val="nil"/>
            </w:tcBorders>
            <w:vAlign w:val="center"/>
          </w:tcPr>
          <w:p w14:paraId="56D6B358" w14:textId="77777777" w:rsidR="004E6213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51850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N/A</w:t>
            </w:r>
          </w:p>
        </w:tc>
      </w:tr>
      <w:tr w:rsidR="004E6213" w:rsidRPr="00841440" w14:paraId="4F0CFC82" w14:textId="77777777" w:rsidTr="004E6213">
        <w:trPr>
          <w:trHeight w:val="414"/>
        </w:trPr>
        <w:tc>
          <w:tcPr>
            <w:tcW w:w="67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D4A5E3C" w14:textId="68B46D4A" w:rsidR="004E6213" w:rsidRPr="0092642C" w:rsidRDefault="004E6213" w:rsidP="00EC2E0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18"/>
                <w:lang w:val="en-SG" w:eastAsia="en-SG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DACA1" w14:textId="77777777" w:rsidR="004E6213" w:rsidRDefault="004E6213" w:rsidP="004E6213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498C1" w14:textId="77777777" w:rsidR="004E6213" w:rsidRDefault="004E6213" w:rsidP="0092642C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1D8AF1" w14:textId="20632049" w:rsidR="004E6213" w:rsidRPr="00841440" w:rsidRDefault="004E6213" w:rsidP="004E6213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All are clearly visible or indicated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7EAC9" w14:textId="77777777" w:rsidR="004E6213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7344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6F370" w14:textId="77777777" w:rsidR="004E6213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48100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</w:tcBorders>
            <w:vAlign w:val="center"/>
          </w:tcPr>
          <w:p w14:paraId="15D60866" w14:textId="77777777" w:rsidR="004E6213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94056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N/A</w:t>
            </w:r>
          </w:p>
        </w:tc>
      </w:tr>
      <w:tr w:rsidR="00EC2E0C" w:rsidRPr="00841440" w14:paraId="606308F8" w14:textId="77777777" w:rsidTr="004E6213">
        <w:trPr>
          <w:trHeight w:val="414"/>
        </w:trPr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32808AE" w14:textId="383658C9" w:rsidR="00EC2E0C" w:rsidRPr="0092642C" w:rsidRDefault="00EC2E0C" w:rsidP="00EC2E0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18"/>
                <w:lang w:val="en-SG" w:eastAsia="en-SG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70D3A" w14:textId="77777777" w:rsidR="00EC2E0C" w:rsidRDefault="00EC2E0C" w:rsidP="004E6213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9F961B" w14:textId="77777777" w:rsidR="00EC2E0C" w:rsidRDefault="00EC2E0C" w:rsidP="004E6213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3FDDB2" w14:textId="7201F8B6" w:rsidR="00EC2E0C" w:rsidRDefault="00EC2E0C" w:rsidP="004E6213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All are within dates of validity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8C0AA" w14:textId="77777777" w:rsidR="00EC2E0C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2552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43324" w14:textId="77777777" w:rsidR="00EC2E0C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222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</w:tcBorders>
            <w:vAlign w:val="center"/>
          </w:tcPr>
          <w:p w14:paraId="37DACFCF" w14:textId="77777777" w:rsidR="00EC2E0C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213046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N/A</w:t>
            </w:r>
          </w:p>
        </w:tc>
      </w:tr>
      <w:tr w:rsidR="00EC2E0C" w:rsidRPr="00841440" w14:paraId="6EC96095" w14:textId="77777777" w:rsidTr="004E6213">
        <w:trPr>
          <w:trHeight w:val="414"/>
        </w:trPr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E9A9232" w14:textId="6012EB5B" w:rsidR="00EC2E0C" w:rsidRPr="0092642C" w:rsidRDefault="00EC2E0C" w:rsidP="00EC2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/>
                <w:sz w:val="18"/>
                <w:lang w:val="en-SG" w:eastAsia="en-SG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C8253" w14:textId="77777777" w:rsidR="00EC2E0C" w:rsidRDefault="00EC2E0C" w:rsidP="004E6213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D04ECC" w14:textId="77777777" w:rsidR="00EC2E0C" w:rsidRDefault="00EC2E0C" w:rsidP="004E6213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5C0AF4" w14:textId="6FF0C1EB" w:rsidR="00EC2E0C" w:rsidRPr="0092642C" w:rsidRDefault="00EC2E0C" w:rsidP="004E6213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Pressure gauge within green range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D0BF5" w14:textId="77777777" w:rsidR="00EC2E0C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61198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07D42" w14:textId="77777777" w:rsidR="00EC2E0C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33203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</w:tcBorders>
            <w:vAlign w:val="center"/>
          </w:tcPr>
          <w:p w14:paraId="41B24337" w14:textId="77777777" w:rsidR="00EC2E0C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11032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N/A</w:t>
            </w:r>
          </w:p>
        </w:tc>
      </w:tr>
      <w:tr w:rsidR="00EC2E0C" w:rsidRPr="00841440" w14:paraId="4415DCF0" w14:textId="77777777" w:rsidTr="004E6213">
        <w:trPr>
          <w:trHeight w:val="414"/>
        </w:trPr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D3C88EE" w14:textId="77777777" w:rsidR="00EC2E0C" w:rsidRDefault="00EC2E0C" w:rsidP="00EC2E0C">
            <w:pPr>
              <w:pStyle w:val="Default"/>
              <w:jc w:val="center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65BCE" w14:textId="77777777" w:rsidR="00EC2E0C" w:rsidRDefault="00EC2E0C" w:rsidP="004E6213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F9A496" w14:textId="77777777" w:rsidR="00EC2E0C" w:rsidRDefault="00EC2E0C" w:rsidP="004E6213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8B1889" w14:textId="7EA7AACC" w:rsidR="00EC2E0C" w:rsidRPr="0092642C" w:rsidRDefault="00EC2E0C" w:rsidP="0092642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External cabinet is free of</w:t>
            </w:r>
            <w:r>
              <w:rPr>
                <w:rFonts w:eastAsia="Times New Roman"/>
                <w:sz w:val="18"/>
                <w:lang w:val="en-SG" w:eastAsia="en-SG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obstruction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90287" w14:textId="77777777" w:rsidR="00EC2E0C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10530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2EF2E" w14:textId="77777777" w:rsidR="00EC2E0C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29582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</w:tcBorders>
            <w:vAlign w:val="center"/>
          </w:tcPr>
          <w:p w14:paraId="263E6E30" w14:textId="77777777" w:rsidR="00EC2E0C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24014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N/A</w:t>
            </w:r>
          </w:p>
        </w:tc>
      </w:tr>
      <w:tr w:rsidR="00EC2E0C" w:rsidRPr="00841440" w14:paraId="11A4EA32" w14:textId="77777777" w:rsidTr="004E6213">
        <w:trPr>
          <w:trHeight w:val="414"/>
        </w:trPr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F5EDFFB" w14:textId="77777777" w:rsidR="00EC2E0C" w:rsidRDefault="00EC2E0C" w:rsidP="00EC2E0C">
            <w:pPr>
              <w:pStyle w:val="Default"/>
              <w:jc w:val="center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35E73" w14:textId="77777777" w:rsidR="00EC2E0C" w:rsidRDefault="00EC2E0C" w:rsidP="00EC2E0C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0B3971" w14:textId="77777777" w:rsidR="00EC2E0C" w:rsidRDefault="00EC2E0C" w:rsidP="00EC2E0C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A791D3" w14:textId="07C56890" w:rsidR="00EC2E0C" w:rsidRDefault="00EC2E0C" w:rsidP="00EC2E0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lang w:val="x-none" w:eastAsia="en-SG"/>
              </w:rPr>
              <w:t>*All are free of obstructions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2032E" w14:textId="3618424B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84293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09FAE" w14:textId="5BB40924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70291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</w:tcBorders>
            <w:vAlign w:val="center"/>
          </w:tcPr>
          <w:p w14:paraId="524A90E1" w14:textId="24CF9860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67601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N/A</w:t>
            </w:r>
          </w:p>
        </w:tc>
      </w:tr>
      <w:tr w:rsidR="00EC2E0C" w:rsidRPr="00841440" w14:paraId="37943E14" w14:textId="77777777" w:rsidTr="004E6213">
        <w:trPr>
          <w:trHeight w:val="414"/>
        </w:trPr>
        <w:tc>
          <w:tcPr>
            <w:tcW w:w="6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0BD40" w14:textId="77777777" w:rsidR="00EC2E0C" w:rsidRDefault="00EC2E0C" w:rsidP="00EC2E0C">
            <w:pPr>
              <w:pStyle w:val="Default"/>
              <w:jc w:val="center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349E" w14:textId="77777777" w:rsidR="00EC2E0C" w:rsidRDefault="00EC2E0C" w:rsidP="00EC2E0C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4851" w14:textId="77777777" w:rsidR="00EC2E0C" w:rsidRDefault="00EC2E0C" w:rsidP="00EC2E0C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67511A" w14:textId="7B48FD10" w:rsidR="00EC2E0C" w:rsidRDefault="00EC2E0C" w:rsidP="00EC2E0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lang w:val="x-none" w:eastAsia="en-SG"/>
              </w:rPr>
              <w:t>*All are in good working order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9F07B9" w14:textId="705CEE8B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77562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F7FD4D" w14:textId="6D7DC45C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88643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CBD5C8B" w14:textId="09863415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43240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N/A</w:t>
            </w:r>
          </w:p>
        </w:tc>
      </w:tr>
      <w:tr w:rsidR="00EC2E0C" w:rsidRPr="00841440" w14:paraId="23CF5278" w14:textId="77777777" w:rsidTr="004E6213">
        <w:trPr>
          <w:trHeight w:val="414"/>
        </w:trPr>
        <w:tc>
          <w:tcPr>
            <w:tcW w:w="678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0DD70E83" w14:textId="21292E38" w:rsidR="00EC2E0C" w:rsidRPr="00EC2E0C" w:rsidRDefault="00EC2E0C" w:rsidP="00EC2E0C">
            <w:pPr>
              <w:pStyle w:val="Default"/>
              <w:jc w:val="center"/>
              <w:rPr>
                <w:rFonts w:eastAsia="Times New Roman"/>
                <w:sz w:val="18"/>
                <w:lang w:val="en-SG" w:eastAsia="en-SG"/>
              </w:rPr>
            </w:pPr>
            <w:r>
              <w:rPr>
                <w:rFonts w:eastAsia="Times New Roman"/>
                <w:sz w:val="18"/>
                <w:lang w:val="en-SG" w:eastAsia="en-SG"/>
              </w:rPr>
              <w:t>2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46DC4" w14:textId="56CCB47A" w:rsidR="00EC2E0C" w:rsidRDefault="00EC2E0C" w:rsidP="00EC2E0C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Fire Detectors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5B918" w14:textId="77777777" w:rsidR="00EC2E0C" w:rsidRDefault="00EC2E0C" w:rsidP="00EC2E0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Sprinklers</w:t>
            </w:r>
          </w:p>
          <w:p w14:paraId="5803B831" w14:textId="77777777" w:rsidR="00EC2E0C" w:rsidRPr="00EC2E0C" w:rsidRDefault="00EC2E0C" w:rsidP="00EC2E0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Smoke/Heat Detectors</w:t>
            </w:r>
          </w:p>
        </w:tc>
        <w:tc>
          <w:tcPr>
            <w:tcW w:w="3263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1BE0E4A" w14:textId="3EFB9426" w:rsidR="00EC2E0C" w:rsidRDefault="00EC2E0C" w:rsidP="00EC2E0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No leakage at the sprinkler heads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1336E23C" w14:textId="1CDC08CC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1637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  <w:vAlign w:val="center"/>
          </w:tcPr>
          <w:p w14:paraId="3B91D7DC" w14:textId="6B10B511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213778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4" w:type="dxa"/>
            <w:tcBorders>
              <w:left w:val="nil"/>
              <w:bottom w:val="nil"/>
            </w:tcBorders>
            <w:vAlign w:val="center"/>
          </w:tcPr>
          <w:p w14:paraId="6512F85F" w14:textId="4047CB09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6794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N/A</w:t>
            </w:r>
          </w:p>
        </w:tc>
      </w:tr>
      <w:tr w:rsidR="00EC2E0C" w:rsidRPr="00841440" w14:paraId="7F474DC3" w14:textId="77777777" w:rsidTr="004E6213">
        <w:trPr>
          <w:trHeight w:val="414"/>
        </w:trPr>
        <w:tc>
          <w:tcPr>
            <w:tcW w:w="67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58595" w14:textId="77777777" w:rsidR="00EC2E0C" w:rsidRDefault="00EC2E0C" w:rsidP="00EC2E0C">
            <w:pPr>
              <w:pStyle w:val="Default"/>
              <w:jc w:val="center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63C4" w14:textId="77777777" w:rsidR="00EC2E0C" w:rsidRDefault="00EC2E0C" w:rsidP="00EC2E0C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50B6" w14:textId="59CF022A" w:rsidR="00EC2E0C" w:rsidRPr="00EC2E0C" w:rsidRDefault="00EC2E0C" w:rsidP="00EC2E0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B72F5C" w14:textId="5168C62E" w:rsidR="00EC2E0C" w:rsidRDefault="00EC2E0C" w:rsidP="00EC2E0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lang w:val="x-none" w:eastAsia="en-SG"/>
              </w:rPr>
              <w:t>*Free of obstruction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A09CB6" w14:textId="43837BF6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98211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A8C61C" w14:textId="0F941513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53141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CC511C4" w14:textId="5AC681B5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11300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N/A</w:t>
            </w:r>
          </w:p>
        </w:tc>
      </w:tr>
      <w:tr w:rsidR="004E6213" w:rsidRPr="00841440" w14:paraId="6F24B459" w14:textId="77777777" w:rsidTr="004E6213">
        <w:trPr>
          <w:trHeight w:val="414"/>
        </w:trPr>
        <w:tc>
          <w:tcPr>
            <w:tcW w:w="678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6FDB260F" w14:textId="6125AF75" w:rsidR="004E6213" w:rsidRPr="00EC2E0C" w:rsidRDefault="004E6213" w:rsidP="00EC2E0C">
            <w:pPr>
              <w:pStyle w:val="Default"/>
              <w:jc w:val="center"/>
              <w:rPr>
                <w:rFonts w:eastAsia="Times New Roman"/>
                <w:sz w:val="18"/>
                <w:lang w:val="en-SG" w:eastAsia="en-SG"/>
              </w:rPr>
            </w:pPr>
            <w:r>
              <w:rPr>
                <w:rFonts w:eastAsia="Times New Roman"/>
                <w:sz w:val="18"/>
                <w:lang w:val="en-SG" w:eastAsia="en-SG"/>
              </w:rPr>
              <w:t>3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00004" w14:textId="3A0C5906" w:rsidR="004E6213" w:rsidRDefault="004E6213" w:rsidP="004E6213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Fire Auxiliary Equipment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1D68F4" w14:textId="7260FEDC" w:rsidR="004E6213" w:rsidRPr="00EC2E0C" w:rsidRDefault="004E6213" w:rsidP="00EC2E0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Call Points/Alarms</w:t>
            </w:r>
          </w:p>
        </w:tc>
        <w:tc>
          <w:tcPr>
            <w:tcW w:w="3263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85027C3" w14:textId="0E1E3BCE" w:rsidR="004E6213" w:rsidRDefault="004E6213" w:rsidP="00EC2E0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Not obstructed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66125CD9" w14:textId="130FB68A" w:rsidR="004E6213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41667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  <w:vAlign w:val="center"/>
          </w:tcPr>
          <w:p w14:paraId="6980D815" w14:textId="1B59B4C7" w:rsidR="004E6213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17934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4" w:type="dxa"/>
            <w:tcBorders>
              <w:left w:val="nil"/>
              <w:bottom w:val="nil"/>
            </w:tcBorders>
            <w:vAlign w:val="center"/>
          </w:tcPr>
          <w:p w14:paraId="0EEE8303" w14:textId="4EDBD088" w:rsidR="004E6213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22568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N/A</w:t>
            </w:r>
          </w:p>
        </w:tc>
      </w:tr>
      <w:tr w:rsidR="004E6213" w:rsidRPr="00841440" w14:paraId="2722BF82" w14:textId="77777777" w:rsidTr="004E6213">
        <w:trPr>
          <w:trHeight w:val="414"/>
        </w:trPr>
        <w:tc>
          <w:tcPr>
            <w:tcW w:w="67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DDE1CCB" w14:textId="77777777" w:rsidR="004E6213" w:rsidRDefault="004E6213" w:rsidP="00EC2E0C">
            <w:pPr>
              <w:pStyle w:val="Default"/>
              <w:jc w:val="center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03715C" w14:textId="77777777" w:rsidR="004E6213" w:rsidRDefault="004E6213" w:rsidP="00EC2E0C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20B98D" w14:textId="77777777" w:rsidR="004E6213" w:rsidRDefault="004E6213" w:rsidP="00EC2E0C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7B3BFA" w14:textId="5ECA2163" w:rsidR="004E6213" w:rsidRDefault="004E6213" w:rsidP="00EC2E0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Not damaged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8B2EB" w14:textId="3546B23A" w:rsidR="004E6213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01137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4DE0D" w14:textId="3F8CED37" w:rsidR="004E6213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39636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</w:tcBorders>
            <w:vAlign w:val="center"/>
          </w:tcPr>
          <w:p w14:paraId="71B77C26" w14:textId="59748A0F" w:rsidR="004E6213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95490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N/A</w:t>
            </w:r>
          </w:p>
        </w:tc>
      </w:tr>
      <w:tr w:rsidR="00EC2E0C" w:rsidRPr="00841440" w14:paraId="36432D87" w14:textId="77777777" w:rsidTr="004E6213">
        <w:trPr>
          <w:trHeight w:val="414"/>
        </w:trPr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B061A73" w14:textId="77777777" w:rsidR="00EC2E0C" w:rsidRDefault="00EC2E0C" w:rsidP="00EC2E0C">
            <w:pPr>
              <w:pStyle w:val="Default"/>
              <w:jc w:val="center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318B23" w14:textId="77777777" w:rsidR="00EC2E0C" w:rsidRDefault="00EC2E0C" w:rsidP="00EC2E0C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B3AF88" w14:textId="56FD992F" w:rsidR="00EC2E0C" w:rsidRPr="00EC2E0C" w:rsidRDefault="00EC2E0C" w:rsidP="00EC2E0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Fire Exit Signs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61CAE0" w14:textId="59EA9689" w:rsidR="00EC2E0C" w:rsidRDefault="00EC2E0C" w:rsidP="00EC2E0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Well illuminated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0BE61" w14:textId="51C3B740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96603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46243" w14:textId="5C59FA2D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17981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</w:tcBorders>
            <w:vAlign w:val="center"/>
          </w:tcPr>
          <w:p w14:paraId="11BA61B6" w14:textId="02DF67B8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81683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N/A</w:t>
            </w:r>
          </w:p>
        </w:tc>
      </w:tr>
      <w:tr w:rsidR="00EC2E0C" w:rsidRPr="00841440" w14:paraId="772F6CCE" w14:textId="77777777" w:rsidTr="004E6213">
        <w:trPr>
          <w:trHeight w:val="414"/>
        </w:trPr>
        <w:tc>
          <w:tcPr>
            <w:tcW w:w="6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1CA1" w14:textId="77777777" w:rsidR="00EC2E0C" w:rsidRDefault="00EC2E0C" w:rsidP="00EC2E0C">
            <w:pPr>
              <w:pStyle w:val="Default"/>
              <w:jc w:val="center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19E4" w14:textId="77777777" w:rsidR="00EC2E0C" w:rsidRDefault="00EC2E0C" w:rsidP="00EC2E0C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0BA9" w14:textId="77777777" w:rsidR="00EC2E0C" w:rsidRDefault="00EC2E0C" w:rsidP="00EC2E0C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36FEFA" w14:textId="1F9809D6" w:rsidR="00EC2E0C" w:rsidRDefault="00EC2E0C" w:rsidP="00EC2E0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lang w:val="x-none" w:eastAsia="en-SG"/>
              </w:rPr>
              <w:t>*Clearly visible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E09994" w14:textId="48398ED9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62391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70BE05" w14:textId="583FA3DE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96759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836BE4D" w14:textId="2BAB47A8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95606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N/A</w:t>
            </w:r>
          </w:p>
        </w:tc>
      </w:tr>
      <w:tr w:rsidR="00EC2E0C" w:rsidRPr="00841440" w14:paraId="58B17856" w14:textId="77777777" w:rsidTr="004E6213">
        <w:trPr>
          <w:trHeight w:val="414"/>
        </w:trPr>
        <w:tc>
          <w:tcPr>
            <w:tcW w:w="678" w:type="dxa"/>
            <w:tcBorders>
              <w:bottom w:val="nil"/>
              <w:right w:val="single" w:sz="4" w:space="0" w:color="auto"/>
            </w:tcBorders>
            <w:vAlign w:val="center"/>
          </w:tcPr>
          <w:p w14:paraId="6A877B5D" w14:textId="740FB2EA" w:rsidR="00EC2E0C" w:rsidRPr="004E6213" w:rsidRDefault="004E6213" w:rsidP="00EC2E0C">
            <w:pPr>
              <w:pStyle w:val="Default"/>
              <w:jc w:val="center"/>
              <w:rPr>
                <w:rFonts w:eastAsia="Times New Roman"/>
                <w:sz w:val="18"/>
                <w:lang w:val="en-SG" w:eastAsia="en-SG"/>
              </w:rPr>
            </w:pPr>
            <w:r>
              <w:rPr>
                <w:rFonts w:eastAsia="Times New Roman"/>
                <w:sz w:val="18"/>
                <w:lang w:val="en-SG" w:eastAsia="en-SG"/>
              </w:rPr>
              <w:t>4</w:t>
            </w:r>
          </w:p>
        </w:tc>
        <w:tc>
          <w:tcPr>
            <w:tcW w:w="144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48C41" w14:textId="25F3EF0B" w:rsidR="00EC2E0C" w:rsidRDefault="00EC2E0C" w:rsidP="00EC2E0C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Escape Path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D581E9" w14:textId="0F4B6F1E" w:rsidR="00EC2E0C" w:rsidRPr="00EC2E0C" w:rsidRDefault="00EC2E0C" w:rsidP="00EC2E0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Fire Doors</w:t>
            </w:r>
          </w:p>
        </w:tc>
        <w:tc>
          <w:tcPr>
            <w:tcW w:w="3263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CE5C1DB" w14:textId="5BF28CB7" w:rsidR="00EC2E0C" w:rsidRDefault="00EC2E0C" w:rsidP="00EC2E0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Tight Fit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354AABDA" w14:textId="0580401F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90907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  <w:vAlign w:val="center"/>
          </w:tcPr>
          <w:p w14:paraId="0CAF9401" w14:textId="486A1602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21330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4" w:type="dxa"/>
            <w:tcBorders>
              <w:left w:val="nil"/>
              <w:bottom w:val="nil"/>
            </w:tcBorders>
            <w:vAlign w:val="center"/>
          </w:tcPr>
          <w:p w14:paraId="46CD9A9E" w14:textId="2F47CD5B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37094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N/A</w:t>
            </w:r>
          </w:p>
        </w:tc>
      </w:tr>
      <w:tr w:rsidR="00EC2E0C" w:rsidRPr="00841440" w14:paraId="085410E4" w14:textId="77777777" w:rsidTr="004E6213">
        <w:trPr>
          <w:trHeight w:val="414"/>
        </w:trPr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8CDB636" w14:textId="77777777" w:rsidR="00EC2E0C" w:rsidRDefault="00EC2E0C" w:rsidP="00EC2E0C">
            <w:pPr>
              <w:pStyle w:val="Default"/>
              <w:jc w:val="center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429C1" w14:textId="77777777" w:rsidR="00EC2E0C" w:rsidRDefault="00EC2E0C" w:rsidP="00EC2E0C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52BFC8" w14:textId="77777777" w:rsidR="00EC2E0C" w:rsidRDefault="00EC2E0C" w:rsidP="00EC2E0C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94405D" w14:textId="2D4BAE89" w:rsidR="00EC2E0C" w:rsidRDefault="00EC2E0C" w:rsidP="00EC2E0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Always Closed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5E80E" w14:textId="3C079D6B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51623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44ABD" w14:textId="7FC39672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37520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</w:tcBorders>
            <w:vAlign w:val="center"/>
          </w:tcPr>
          <w:p w14:paraId="45C3EC7B" w14:textId="7D91554F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45076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N/A</w:t>
            </w:r>
          </w:p>
        </w:tc>
      </w:tr>
      <w:tr w:rsidR="00EC2E0C" w:rsidRPr="00841440" w14:paraId="1407BC09" w14:textId="77777777" w:rsidTr="004E6213">
        <w:trPr>
          <w:trHeight w:val="414"/>
        </w:trPr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C9A0B6" w14:textId="77777777" w:rsidR="00EC2E0C" w:rsidRDefault="00EC2E0C" w:rsidP="00EC2E0C">
            <w:pPr>
              <w:pStyle w:val="Default"/>
              <w:jc w:val="center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272774" w14:textId="77777777" w:rsidR="00EC2E0C" w:rsidRDefault="00EC2E0C" w:rsidP="00EC2E0C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175F7" w14:textId="77777777" w:rsidR="00EC2E0C" w:rsidRDefault="00EC2E0C" w:rsidP="00EC2E0C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B76310" w14:textId="483FC75B" w:rsidR="00EC2E0C" w:rsidRDefault="004E6213" w:rsidP="00EC2E0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Self-closing</w:t>
            </w:r>
            <w:r w:rsidR="00EC2E0C"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 xml:space="preserve"> and latched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050F4" w14:textId="39F2F806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76128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E68F2" w14:textId="5EA0084E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91704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</w:tcBorders>
            <w:vAlign w:val="center"/>
          </w:tcPr>
          <w:p w14:paraId="01DCF09F" w14:textId="74A46EA9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02729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N/A</w:t>
            </w:r>
          </w:p>
        </w:tc>
      </w:tr>
      <w:tr w:rsidR="00EC2E0C" w:rsidRPr="00841440" w14:paraId="0A7E9F98" w14:textId="77777777" w:rsidTr="004E6213">
        <w:trPr>
          <w:trHeight w:val="414"/>
        </w:trPr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E55BF42" w14:textId="77777777" w:rsidR="00EC2E0C" w:rsidRDefault="00EC2E0C" w:rsidP="00EC2E0C">
            <w:pPr>
              <w:pStyle w:val="Default"/>
              <w:jc w:val="center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71353" w14:textId="77777777" w:rsidR="00EC2E0C" w:rsidRDefault="00EC2E0C" w:rsidP="00EC2E0C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CD5AE1" w14:textId="26EBE445" w:rsidR="00EC2E0C" w:rsidRPr="00EC2E0C" w:rsidRDefault="00EC2E0C" w:rsidP="00EC2E0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Fire Escape Corridor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2429CE" w14:textId="76AB39AF" w:rsidR="00EC2E0C" w:rsidRPr="00EC2E0C" w:rsidRDefault="00EC2E0C" w:rsidP="00EC2E0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en-SG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Corridor always well</w:t>
            </w:r>
            <w:r>
              <w:rPr>
                <w:rFonts w:ascii="Arial" w:eastAsia="Times New Roman" w:hAnsi="Arial" w:cs="Arial"/>
                <w:color w:val="000000"/>
                <w:sz w:val="18"/>
                <w:lang w:val="en-SG" w:eastAsia="en-SG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Illuminated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482ED" w14:textId="65085607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05892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F95B0" w14:textId="0BD94282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56005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</w:tcBorders>
            <w:vAlign w:val="center"/>
          </w:tcPr>
          <w:p w14:paraId="551E67BD" w14:textId="28D92149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47163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N/A</w:t>
            </w:r>
          </w:p>
        </w:tc>
      </w:tr>
      <w:tr w:rsidR="00EC2E0C" w:rsidRPr="00841440" w14:paraId="4A2CFE17" w14:textId="77777777" w:rsidTr="004E6213">
        <w:trPr>
          <w:trHeight w:val="414"/>
        </w:trPr>
        <w:tc>
          <w:tcPr>
            <w:tcW w:w="678" w:type="dxa"/>
            <w:tcBorders>
              <w:top w:val="nil"/>
              <w:right w:val="single" w:sz="4" w:space="0" w:color="auto"/>
            </w:tcBorders>
            <w:vAlign w:val="center"/>
          </w:tcPr>
          <w:p w14:paraId="36BD4D35" w14:textId="77777777" w:rsidR="00EC2E0C" w:rsidRDefault="00EC2E0C" w:rsidP="00EC2E0C">
            <w:pPr>
              <w:pStyle w:val="Default"/>
              <w:jc w:val="center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47AC91" w14:textId="77777777" w:rsidR="00EC2E0C" w:rsidRDefault="00EC2E0C" w:rsidP="00EC2E0C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B40700" w14:textId="77777777" w:rsidR="00EC2E0C" w:rsidRDefault="00EC2E0C" w:rsidP="00EC2E0C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3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C7D5A0D" w14:textId="6379E73F" w:rsidR="00EC2E0C" w:rsidRDefault="00EC2E0C" w:rsidP="00EC2E0C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lang w:val="x-none" w:eastAsia="en-SG"/>
              </w:rPr>
              <w:t>*Free of obstruction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14:paraId="0FF47067" w14:textId="0010A30C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50562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  <w:vAlign w:val="center"/>
          </w:tcPr>
          <w:p w14:paraId="2F88E46E" w14:textId="04DE6A15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84876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4" w:type="dxa"/>
            <w:tcBorders>
              <w:top w:val="nil"/>
              <w:left w:val="nil"/>
            </w:tcBorders>
            <w:vAlign w:val="center"/>
          </w:tcPr>
          <w:p w14:paraId="31B00E9A" w14:textId="4E885D58" w:rsidR="00EC2E0C" w:rsidRDefault="00D02808" w:rsidP="00EC2E0C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95316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0C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2E0C">
              <w:rPr>
                <w:sz w:val="18"/>
                <w:szCs w:val="22"/>
              </w:rPr>
              <w:t xml:space="preserve"> N/A</w:t>
            </w:r>
          </w:p>
        </w:tc>
      </w:tr>
    </w:tbl>
    <w:p w14:paraId="1F037A9A" w14:textId="63833631" w:rsidR="005A2F64" w:rsidRDefault="005A2F64" w:rsidP="005E1BB5">
      <w:pPr>
        <w:pStyle w:val="Default"/>
        <w:spacing w:line="360" w:lineRule="auto"/>
        <w:jc w:val="both"/>
        <w:rPr>
          <w:sz w:val="22"/>
          <w:szCs w:val="22"/>
        </w:rPr>
      </w:pPr>
    </w:p>
    <w:p w14:paraId="2A156893" w14:textId="6A7D5635" w:rsidR="005A2F64" w:rsidRDefault="005A2F64" w:rsidP="005E1BB5">
      <w:pPr>
        <w:pStyle w:val="Default"/>
        <w:spacing w:line="360" w:lineRule="auto"/>
        <w:jc w:val="both"/>
        <w:rPr>
          <w:sz w:val="22"/>
          <w:szCs w:val="22"/>
        </w:rPr>
      </w:pPr>
    </w:p>
    <w:p w14:paraId="656121F8" w14:textId="77777777" w:rsidR="00603D8A" w:rsidRDefault="00603D8A" w:rsidP="005E1BB5">
      <w:pPr>
        <w:pStyle w:val="Default"/>
        <w:spacing w:line="360" w:lineRule="auto"/>
        <w:jc w:val="both"/>
        <w:rPr>
          <w:sz w:val="22"/>
          <w:szCs w:val="22"/>
        </w:rPr>
      </w:pPr>
    </w:p>
    <w:p w14:paraId="120CF9BD" w14:textId="4DB328A9" w:rsidR="005A2F64" w:rsidRDefault="004E6213" w:rsidP="00C90BA2">
      <w:pPr>
        <w:autoSpaceDE w:val="0"/>
        <w:autoSpaceDN w:val="0"/>
        <w:adjustRightInd w:val="0"/>
        <w:snapToGrid w:val="0"/>
        <w:spacing w:line="480" w:lineRule="auto"/>
        <w:rPr>
          <w:sz w:val="22"/>
          <w:szCs w:val="22"/>
        </w:rPr>
      </w:pPr>
      <w:r w:rsidRPr="00C90BA2">
        <w:rPr>
          <w:rFonts w:ascii="Arial" w:eastAsia="Times New Roman" w:hAnsi="Arial" w:cs="Arial"/>
          <w:b/>
          <w:color w:val="000000"/>
          <w:sz w:val="20"/>
          <w:u w:val="single"/>
          <w:lang w:val="x-none" w:eastAsia="en-SG"/>
        </w:rPr>
        <w:lastRenderedPageBreak/>
        <w:t>Part (2)</w:t>
      </w:r>
    </w:p>
    <w:p w14:paraId="279EA178" w14:textId="7F79CA1D" w:rsidR="004E6213" w:rsidRPr="004E6213" w:rsidRDefault="004E6213" w:rsidP="005E1BB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rFonts w:eastAsia="Times New Roman"/>
          <w:b/>
          <w:sz w:val="20"/>
          <w:lang w:val="x-none" w:eastAsia="en-SG"/>
        </w:rPr>
        <w:t>Hazardous Materials Storage and Safety Check</w:t>
      </w:r>
      <w:r>
        <w:rPr>
          <w:rFonts w:eastAsia="Times New Roman"/>
          <w:b/>
          <w:sz w:val="20"/>
          <w:lang w:eastAsia="en-SG"/>
        </w:rPr>
        <w:t xml:space="preserve"> </w:t>
      </w:r>
      <w:r>
        <w:rPr>
          <w:rFonts w:eastAsia="Times New Roman"/>
          <w:b/>
          <w:sz w:val="20"/>
          <w:lang w:eastAsia="en-SG"/>
        </w:rPr>
        <w:tab/>
      </w:r>
      <w:sdt>
        <w:sdtPr>
          <w:rPr>
            <w:sz w:val="18"/>
            <w:szCs w:val="22"/>
          </w:rPr>
          <w:id w:val="-1240785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22"/>
            </w:rPr>
            <w:t>☐</w:t>
          </w:r>
        </w:sdtContent>
      </w:sdt>
      <w:r>
        <w:rPr>
          <w:sz w:val="18"/>
          <w:szCs w:val="22"/>
        </w:rPr>
        <w:t xml:space="preserve"> N/A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7"/>
        <w:gridCol w:w="824"/>
        <w:gridCol w:w="686"/>
        <w:gridCol w:w="818"/>
      </w:tblGrid>
      <w:tr w:rsidR="004E6213" w:rsidRPr="00841440" w14:paraId="242F1177" w14:textId="77777777" w:rsidTr="004E6213">
        <w:trPr>
          <w:trHeight w:val="414"/>
        </w:trPr>
        <w:tc>
          <w:tcPr>
            <w:tcW w:w="7508" w:type="dxa"/>
            <w:vAlign w:val="center"/>
          </w:tcPr>
          <w:p w14:paraId="5BC6D23E" w14:textId="0687DE87" w:rsidR="004E6213" w:rsidRPr="00841440" w:rsidRDefault="004E6213" w:rsidP="004E6213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All bottles/containers affixed with GHS logos and labels</w:t>
            </w:r>
          </w:p>
        </w:tc>
        <w:tc>
          <w:tcPr>
            <w:tcW w:w="851" w:type="dxa"/>
            <w:vAlign w:val="center"/>
          </w:tcPr>
          <w:p w14:paraId="757C8E34" w14:textId="77777777" w:rsidR="004E6213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614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4668607E" w14:textId="77777777" w:rsidR="004E6213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67988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2D4AA880" w14:textId="77777777" w:rsidR="004E6213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86363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N/A</w:t>
            </w:r>
          </w:p>
        </w:tc>
      </w:tr>
      <w:tr w:rsidR="004E6213" w:rsidRPr="00841440" w14:paraId="5D0DE525" w14:textId="77777777" w:rsidTr="004E6213">
        <w:trPr>
          <w:trHeight w:val="414"/>
        </w:trPr>
        <w:tc>
          <w:tcPr>
            <w:tcW w:w="7508" w:type="dxa"/>
            <w:vAlign w:val="center"/>
          </w:tcPr>
          <w:p w14:paraId="3CBDC957" w14:textId="49D16A47" w:rsidR="004E6213" w:rsidRPr="00841440" w:rsidRDefault="004E6213" w:rsidP="004E6213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No storage of chemicals in the open and on the floor</w:t>
            </w:r>
          </w:p>
        </w:tc>
        <w:tc>
          <w:tcPr>
            <w:tcW w:w="851" w:type="dxa"/>
            <w:vAlign w:val="center"/>
          </w:tcPr>
          <w:p w14:paraId="57E1D08B" w14:textId="77777777" w:rsidR="004E6213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58060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0D0A3858" w14:textId="77777777" w:rsidR="004E6213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99120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5C204542" w14:textId="77777777" w:rsidR="004E6213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72829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N/A</w:t>
            </w:r>
          </w:p>
        </w:tc>
      </w:tr>
      <w:tr w:rsidR="004E6213" w:rsidRPr="00841440" w14:paraId="7F643480" w14:textId="77777777" w:rsidTr="004E6213">
        <w:trPr>
          <w:trHeight w:val="414"/>
        </w:trPr>
        <w:tc>
          <w:tcPr>
            <w:tcW w:w="7508" w:type="dxa"/>
            <w:vAlign w:val="center"/>
          </w:tcPr>
          <w:p w14:paraId="791C930E" w14:textId="14DB87AF" w:rsidR="004E6213" w:rsidRPr="00841440" w:rsidRDefault="004E6213" w:rsidP="004E6213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Chemicals stored together are compatible</w:t>
            </w:r>
          </w:p>
        </w:tc>
        <w:tc>
          <w:tcPr>
            <w:tcW w:w="851" w:type="dxa"/>
            <w:vAlign w:val="center"/>
          </w:tcPr>
          <w:p w14:paraId="58427F63" w14:textId="77777777" w:rsidR="004E6213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33581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0A1DEA2F" w14:textId="77777777" w:rsidR="004E6213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62978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38ADD229" w14:textId="77777777" w:rsidR="004E6213" w:rsidRPr="00841440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11562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N/A</w:t>
            </w:r>
          </w:p>
        </w:tc>
      </w:tr>
      <w:tr w:rsidR="004E6213" w:rsidRPr="00841440" w14:paraId="428ACA63" w14:textId="77777777" w:rsidTr="004E6213">
        <w:trPr>
          <w:trHeight w:val="414"/>
        </w:trPr>
        <w:tc>
          <w:tcPr>
            <w:tcW w:w="7508" w:type="dxa"/>
            <w:vAlign w:val="center"/>
          </w:tcPr>
          <w:p w14:paraId="423F08E3" w14:textId="6BE76DB4" w:rsidR="004E6213" w:rsidRDefault="004E6213" w:rsidP="004E6213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Liquids stored below eye level</w:t>
            </w:r>
          </w:p>
        </w:tc>
        <w:tc>
          <w:tcPr>
            <w:tcW w:w="851" w:type="dxa"/>
            <w:vAlign w:val="center"/>
          </w:tcPr>
          <w:p w14:paraId="0744C602" w14:textId="77777777" w:rsidR="004E6213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5665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746CF086" w14:textId="77777777" w:rsidR="004E6213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21350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12542E8E" w14:textId="77777777" w:rsidR="004E6213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9248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N/A</w:t>
            </w:r>
          </w:p>
        </w:tc>
      </w:tr>
      <w:tr w:rsidR="004E6213" w:rsidRPr="00841440" w14:paraId="51B3B6EF" w14:textId="77777777" w:rsidTr="004E6213">
        <w:trPr>
          <w:trHeight w:val="414"/>
        </w:trPr>
        <w:tc>
          <w:tcPr>
            <w:tcW w:w="7508" w:type="dxa"/>
            <w:vAlign w:val="center"/>
          </w:tcPr>
          <w:p w14:paraId="618318C5" w14:textId="4EF20135" w:rsidR="004E6213" w:rsidRPr="0092642C" w:rsidRDefault="004E6213" w:rsidP="004E6213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Peroxide forming chemicals dated/tested, e.g. ethers, ketones</w:t>
            </w:r>
          </w:p>
        </w:tc>
        <w:tc>
          <w:tcPr>
            <w:tcW w:w="851" w:type="dxa"/>
            <w:vAlign w:val="center"/>
          </w:tcPr>
          <w:p w14:paraId="7D5A317A" w14:textId="77777777" w:rsidR="004E6213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36290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08291574" w14:textId="77777777" w:rsidR="004E6213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06368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2B28A7A2" w14:textId="77777777" w:rsidR="004E6213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44954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N/A</w:t>
            </w:r>
          </w:p>
        </w:tc>
      </w:tr>
      <w:tr w:rsidR="004E6213" w:rsidRPr="00841440" w14:paraId="170D1ECA" w14:textId="77777777" w:rsidTr="004E6213">
        <w:trPr>
          <w:trHeight w:val="414"/>
        </w:trPr>
        <w:tc>
          <w:tcPr>
            <w:tcW w:w="7508" w:type="dxa"/>
            <w:vAlign w:val="center"/>
          </w:tcPr>
          <w:p w14:paraId="767DDACB" w14:textId="70E6EB34" w:rsidR="004E6213" w:rsidRPr="00841440" w:rsidRDefault="004E6213" w:rsidP="004E6213">
            <w:pPr>
              <w:pStyle w:val="Default"/>
              <w:jc w:val="both"/>
              <w:rPr>
                <w:rFonts w:eastAsia="Times New Roman"/>
                <w:sz w:val="18"/>
                <w:lang w:val="en-SG" w:eastAsia="en-SG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Flammable Liquids stored/used away from ignition sources</w:t>
            </w:r>
          </w:p>
        </w:tc>
        <w:tc>
          <w:tcPr>
            <w:tcW w:w="851" w:type="dxa"/>
            <w:vAlign w:val="center"/>
          </w:tcPr>
          <w:p w14:paraId="553F9422" w14:textId="77777777" w:rsidR="004E6213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82772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0322B5E5" w14:textId="77777777" w:rsidR="004E6213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02582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65A8C7FD" w14:textId="77777777" w:rsidR="004E6213" w:rsidRDefault="00D02808" w:rsidP="004E6213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1988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21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E6213">
              <w:rPr>
                <w:sz w:val="18"/>
                <w:szCs w:val="22"/>
              </w:rPr>
              <w:t xml:space="preserve"> N/A</w:t>
            </w:r>
          </w:p>
        </w:tc>
      </w:tr>
    </w:tbl>
    <w:p w14:paraId="1A9094F8" w14:textId="37AFBE7E" w:rsidR="005A2F64" w:rsidRDefault="005A2F64" w:rsidP="005E1BB5">
      <w:pPr>
        <w:pStyle w:val="Default"/>
        <w:spacing w:line="360" w:lineRule="auto"/>
        <w:jc w:val="both"/>
        <w:rPr>
          <w:sz w:val="22"/>
          <w:szCs w:val="22"/>
        </w:rPr>
      </w:pPr>
    </w:p>
    <w:p w14:paraId="6C2BBDCA" w14:textId="3C95399A" w:rsidR="005A2F64" w:rsidRDefault="00447A18" w:rsidP="005E1BB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rFonts w:eastAsia="Times New Roman"/>
          <w:b/>
          <w:sz w:val="20"/>
          <w:lang w:val="x-none" w:eastAsia="en-SG"/>
        </w:rPr>
        <w:t>Gas and Cryogen Safety</w:t>
      </w:r>
      <w:r>
        <w:rPr>
          <w:rFonts w:eastAsia="Times New Roman"/>
          <w:b/>
          <w:sz w:val="20"/>
          <w:lang w:val="x-none" w:eastAsia="en-SG"/>
        </w:rPr>
        <w:tab/>
      </w:r>
      <w:sdt>
        <w:sdtPr>
          <w:rPr>
            <w:sz w:val="18"/>
            <w:szCs w:val="22"/>
          </w:rPr>
          <w:id w:val="-211803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22"/>
            </w:rPr>
            <w:t>☐</w:t>
          </w:r>
        </w:sdtContent>
      </w:sdt>
      <w:r>
        <w:rPr>
          <w:sz w:val="18"/>
          <w:szCs w:val="22"/>
        </w:rPr>
        <w:t xml:space="preserve"> N/A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4"/>
        <w:gridCol w:w="825"/>
        <w:gridCol w:w="687"/>
        <w:gridCol w:w="819"/>
      </w:tblGrid>
      <w:tr w:rsidR="00447A18" w:rsidRPr="00841440" w14:paraId="66E24CEE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739A7B37" w14:textId="5E81BC6E" w:rsidR="00447A18" w:rsidRPr="00447A18" w:rsidRDefault="00447A18" w:rsidP="00447A18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 xml:space="preserve">Cylinders tightly secured </w:t>
            </w:r>
            <w:r>
              <w:rPr>
                <w:rFonts w:ascii="Arial" w:eastAsia="Times New Roman" w:hAnsi="Arial" w:cs="Arial"/>
                <w:color w:val="000000"/>
                <w:sz w:val="18"/>
                <w:lang w:val="en-SG" w:eastAsia="en-SG"/>
              </w:rPr>
              <w:t xml:space="preserve">on </w:t>
            </w: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brackets and chains</w:t>
            </w:r>
          </w:p>
        </w:tc>
        <w:tc>
          <w:tcPr>
            <w:tcW w:w="851" w:type="dxa"/>
            <w:vAlign w:val="center"/>
          </w:tcPr>
          <w:p w14:paraId="0875E89E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49862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2E699DC9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36740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24D6FE30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29898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N/A</w:t>
            </w:r>
          </w:p>
        </w:tc>
      </w:tr>
      <w:tr w:rsidR="00447A18" w:rsidRPr="00841440" w14:paraId="2EA82F2A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12AE29F8" w14:textId="3226A639" w:rsidR="00447A18" w:rsidRPr="00841440" w:rsidRDefault="00447A18" w:rsidP="00603D8A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Capped when not in use</w:t>
            </w:r>
          </w:p>
        </w:tc>
        <w:tc>
          <w:tcPr>
            <w:tcW w:w="851" w:type="dxa"/>
            <w:vAlign w:val="center"/>
          </w:tcPr>
          <w:p w14:paraId="3E8CCAF6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9384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3A531E3A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38950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21BB6F43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10607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N/A</w:t>
            </w:r>
          </w:p>
        </w:tc>
      </w:tr>
      <w:tr w:rsidR="00447A18" w:rsidRPr="00841440" w14:paraId="0422DB9B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05261F39" w14:textId="5ECB5761" w:rsidR="00447A18" w:rsidRPr="00841440" w:rsidRDefault="00447A18" w:rsidP="00603D8A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≤ 2 Flammable/02 tanks/lab</w:t>
            </w:r>
          </w:p>
        </w:tc>
        <w:tc>
          <w:tcPr>
            <w:tcW w:w="851" w:type="dxa"/>
            <w:vAlign w:val="center"/>
          </w:tcPr>
          <w:p w14:paraId="228893B1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3394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6C96B9CD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56877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6D62D8C4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82440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N/A</w:t>
            </w:r>
          </w:p>
        </w:tc>
      </w:tr>
      <w:tr w:rsidR="00447A18" w:rsidRPr="00841440" w14:paraId="757D3A6A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484F7B49" w14:textId="3E58AE74" w:rsidR="00447A18" w:rsidRPr="00447A18" w:rsidRDefault="00447A18" w:rsidP="00447A18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Regulators shut off (when not used)</w:t>
            </w:r>
          </w:p>
        </w:tc>
        <w:tc>
          <w:tcPr>
            <w:tcW w:w="851" w:type="dxa"/>
            <w:vAlign w:val="center"/>
          </w:tcPr>
          <w:p w14:paraId="2C397F48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81089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34D4A5E1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21774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5CEC6F78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12079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N/A</w:t>
            </w:r>
          </w:p>
        </w:tc>
      </w:tr>
      <w:tr w:rsidR="00447A18" w:rsidRPr="00841440" w14:paraId="1CD541B8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6036DCF5" w14:textId="6B29708E" w:rsidR="00447A18" w:rsidRPr="0092642C" w:rsidRDefault="00447A18" w:rsidP="00603D8A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Tubes dispensing cryogenics properly insulated</w:t>
            </w:r>
          </w:p>
        </w:tc>
        <w:tc>
          <w:tcPr>
            <w:tcW w:w="851" w:type="dxa"/>
            <w:vAlign w:val="center"/>
          </w:tcPr>
          <w:p w14:paraId="33C784F0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97425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0843AE2D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01172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277DB6A9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67796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N/A</w:t>
            </w:r>
          </w:p>
        </w:tc>
      </w:tr>
      <w:tr w:rsidR="00447A18" w:rsidRPr="00841440" w14:paraId="261F7A6F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3C46FEE5" w14:textId="54907E19" w:rsidR="00447A18" w:rsidRPr="00841440" w:rsidRDefault="00447A18" w:rsidP="00603D8A">
            <w:pPr>
              <w:pStyle w:val="Default"/>
              <w:jc w:val="both"/>
              <w:rPr>
                <w:rFonts w:eastAsia="Times New Roman"/>
                <w:sz w:val="18"/>
                <w:lang w:val="en-SG" w:eastAsia="en-SG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Cylinders are chained individually</w:t>
            </w:r>
          </w:p>
        </w:tc>
        <w:tc>
          <w:tcPr>
            <w:tcW w:w="851" w:type="dxa"/>
            <w:vAlign w:val="center"/>
          </w:tcPr>
          <w:p w14:paraId="0AAD62DF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71963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38B6CA05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05758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577106D2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9317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N/A</w:t>
            </w:r>
          </w:p>
        </w:tc>
      </w:tr>
      <w:tr w:rsidR="00447A18" w:rsidRPr="00841440" w14:paraId="4D7DC8A8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43AFF2AB" w14:textId="7F3CC77E" w:rsidR="00447A18" w:rsidRDefault="00447A18" w:rsidP="00447A18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Cylinders are individually labelled with PI’s name</w:t>
            </w:r>
          </w:p>
        </w:tc>
        <w:tc>
          <w:tcPr>
            <w:tcW w:w="851" w:type="dxa"/>
            <w:vAlign w:val="center"/>
          </w:tcPr>
          <w:p w14:paraId="4FFD4FBB" w14:textId="7D693079" w:rsidR="00447A18" w:rsidRDefault="00D02808" w:rsidP="00447A18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39597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43E888F5" w14:textId="4775924F" w:rsidR="00447A18" w:rsidRDefault="00D02808" w:rsidP="00447A18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4500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4ADAF88B" w14:textId="047AC063" w:rsidR="00447A18" w:rsidRDefault="00D02808" w:rsidP="00447A18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36213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N/A</w:t>
            </w:r>
          </w:p>
        </w:tc>
      </w:tr>
    </w:tbl>
    <w:p w14:paraId="1F3C61CC" w14:textId="6A809132" w:rsidR="005A2F64" w:rsidRDefault="005A2F64" w:rsidP="005E1BB5">
      <w:pPr>
        <w:pStyle w:val="Default"/>
        <w:spacing w:line="360" w:lineRule="auto"/>
        <w:jc w:val="both"/>
        <w:rPr>
          <w:sz w:val="22"/>
          <w:szCs w:val="22"/>
        </w:rPr>
      </w:pPr>
    </w:p>
    <w:p w14:paraId="614F0CF2" w14:textId="3A09DD63" w:rsidR="005A2F64" w:rsidRDefault="00447A18" w:rsidP="005E1BB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rFonts w:eastAsia="Times New Roman"/>
          <w:b/>
          <w:sz w:val="20"/>
          <w:lang w:val="x-none" w:eastAsia="en-SG"/>
        </w:rPr>
        <w:t>Hazardous Materials Safety Equipment Check</w:t>
      </w:r>
      <w:r>
        <w:rPr>
          <w:rFonts w:eastAsia="Times New Roman"/>
          <w:b/>
          <w:sz w:val="20"/>
          <w:lang w:val="x-none" w:eastAsia="en-SG"/>
        </w:rPr>
        <w:tab/>
      </w:r>
      <w:sdt>
        <w:sdtPr>
          <w:rPr>
            <w:sz w:val="18"/>
            <w:szCs w:val="22"/>
          </w:rPr>
          <w:id w:val="863166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22"/>
            </w:rPr>
            <w:t>☐</w:t>
          </w:r>
        </w:sdtContent>
      </w:sdt>
      <w:r>
        <w:rPr>
          <w:sz w:val="18"/>
          <w:szCs w:val="22"/>
        </w:rPr>
        <w:t xml:space="preserve"> N/A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2"/>
        <w:gridCol w:w="826"/>
        <w:gridCol w:w="688"/>
        <w:gridCol w:w="819"/>
      </w:tblGrid>
      <w:tr w:rsidR="00447A18" w:rsidRPr="00841440" w14:paraId="4B90A059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54C6C48C" w14:textId="6459A037" w:rsidR="00447A18" w:rsidRPr="00447A18" w:rsidRDefault="00447A18" w:rsidP="00603D8A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Fume hood sash in good working condition (Able to pull up and down)</w:t>
            </w:r>
          </w:p>
        </w:tc>
        <w:tc>
          <w:tcPr>
            <w:tcW w:w="851" w:type="dxa"/>
            <w:vAlign w:val="center"/>
          </w:tcPr>
          <w:p w14:paraId="686F14FC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37550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0884F77E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36728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70175E7C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01865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N/A</w:t>
            </w:r>
          </w:p>
        </w:tc>
      </w:tr>
      <w:tr w:rsidR="00447A18" w:rsidRPr="00841440" w14:paraId="19F47BD8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0664665B" w14:textId="6DAC2C2F" w:rsidR="00447A18" w:rsidRPr="00841440" w:rsidRDefault="00447A18" w:rsidP="00603D8A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Fume hood bench uncluttered (obstructing airflow)</w:t>
            </w:r>
          </w:p>
        </w:tc>
        <w:tc>
          <w:tcPr>
            <w:tcW w:w="851" w:type="dxa"/>
            <w:vAlign w:val="center"/>
          </w:tcPr>
          <w:p w14:paraId="54B75360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16030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18066B0F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69057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4945E87A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22220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N/A</w:t>
            </w:r>
          </w:p>
        </w:tc>
      </w:tr>
      <w:tr w:rsidR="00447A18" w:rsidRPr="00841440" w14:paraId="31BC06E2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533FDA0B" w14:textId="76B1EBB7" w:rsidR="00447A18" w:rsidRPr="00841440" w:rsidRDefault="00447A18" w:rsidP="00603D8A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Fume hood is clean and tidy</w:t>
            </w:r>
          </w:p>
        </w:tc>
        <w:tc>
          <w:tcPr>
            <w:tcW w:w="851" w:type="dxa"/>
            <w:vAlign w:val="center"/>
          </w:tcPr>
          <w:p w14:paraId="539CCA43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79922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41084641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60024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757C0440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76579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N/A</w:t>
            </w:r>
          </w:p>
        </w:tc>
      </w:tr>
      <w:tr w:rsidR="00447A18" w:rsidRPr="00841440" w14:paraId="0A977CD8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1560DADB" w14:textId="563AA1E2" w:rsidR="00447A18" w:rsidRPr="00447A18" w:rsidRDefault="00447A18" w:rsidP="00603D8A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Fume hood certified for use (Check for valid date on SMM sticker pasted on fume hood)</w:t>
            </w:r>
          </w:p>
        </w:tc>
        <w:tc>
          <w:tcPr>
            <w:tcW w:w="851" w:type="dxa"/>
            <w:vAlign w:val="center"/>
          </w:tcPr>
          <w:p w14:paraId="3FB8B35D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152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2BC5CC48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8108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5E3AA34C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73605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N/A</w:t>
            </w:r>
          </w:p>
        </w:tc>
      </w:tr>
      <w:tr w:rsidR="00447A18" w:rsidRPr="00841440" w14:paraId="5944E6E1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709D22F6" w14:textId="099FCC0A" w:rsidR="00447A18" w:rsidRPr="0092642C" w:rsidRDefault="00447A18" w:rsidP="00603D8A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Biological safety cabinet clean and tidy</w:t>
            </w:r>
          </w:p>
        </w:tc>
        <w:tc>
          <w:tcPr>
            <w:tcW w:w="851" w:type="dxa"/>
            <w:vAlign w:val="center"/>
          </w:tcPr>
          <w:p w14:paraId="575335EC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49873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2E4870A2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02552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2C15BEC9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4862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N/A</w:t>
            </w:r>
          </w:p>
        </w:tc>
      </w:tr>
      <w:tr w:rsidR="00447A18" w:rsidRPr="00841440" w14:paraId="4319D49E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435A38FA" w14:textId="496579BF" w:rsidR="00447A18" w:rsidRPr="00841440" w:rsidRDefault="00447A18" w:rsidP="00603D8A">
            <w:pPr>
              <w:pStyle w:val="Default"/>
              <w:jc w:val="both"/>
              <w:rPr>
                <w:rFonts w:eastAsia="Times New Roman"/>
                <w:sz w:val="18"/>
                <w:lang w:val="en-SG" w:eastAsia="en-SG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Showers and eyewash not obstructed</w:t>
            </w:r>
          </w:p>
        </w:tc>
        <w:tc>
          <w:tcPr>
            <w:tcW w:w="851" w:type="dxa"/>
            <w:vAlign w:val="center"/>
          </w:tcPr>
          <w:p w14:paraId="7748B698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37403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3B91D503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68125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64A5AE3A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64118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N/A</w:t>
            </w:r>
          </w:p>
        </w:tc>
      </w:tr>
      <w:tr w:rsidR="00447A18" w:rsidRPr="00841440" w14:paraId="0E4B651C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50FE7A4E" w14:textId="721224C4" w:rsidR="00447A18" w:rsidRDefault="00447A18" w:rsidP="00603D8A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Eyewash in good working condition when pushed (Water is clear)</w:t>
            </w:r>
          </w:p>
        </w:tc>
        <w:tc>
          <w:tcPr>
            <w:tcW w:w="851" w:type="dxa"/>
            <w:vAlign w:val="center"/>
          </w:tcPr>
          <w:p w14:paraId="4DA6D20F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20717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13D56D7B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2249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7DD5CDF6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25050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N/A</w:t>
            </w:r>
          </w:p>
        </w:tc>
      </w:tr>
      <w:tr w:rsidR="00447A18" w:rsidRPr="00841440" w14:paraId="2DE27971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0B0A6B18" w14:textId="144D8FE1" w:rsidR="00447A18" w:rsidRDefault="00447A18" w:rsidP="00603D8A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Spill kit available</w:t>
            </w:r>
          </w:p>
        </w:tc>
        <w:tc>
          <w:tcPr>
            <w:tcW w:w="851" w:type="dxa"/>
            <w:vAlign w:val="center"/>
          </w:tcPr>
          <w:p w14:paraId="29BB2773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84874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0BE5354E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63379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733AB298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34713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N/A</w:t>
            </w:r>
          </w:p>
        </w:tc>
      </w:tr>
    </w:tbl>
    <w:p w14:paraId="7D781011" w14:textId="7E9564BB" w:rsidR="005A2F64" w:rsidRDefault="005A2F64" w:rsidP="005E1BB5">
      <w:pPr>
        <w:pStyle w:val="Default"/>
        <w:spacing w:line="360" w:lineRule="auto"/>
        <w:jc w:val="both"/>
        <w:rPr>
          <w:sz w:val="22"/>
          <w:szCs w:val="22"/>
        </w:rPr>
      </w:pPr>
    </w:p>
    <w:p w14:paraId="44464A67" w14:textId="1C5D27D1" w:rsidR="00447A18" w:rsidRDefault="00447A18" w:rsidP="005E1BB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rFonts w:eastAsia="Times New Roman"/>
          <w:b/>
          <w:sz w:val="20"/>
          <w:lang w:val="x-none" w:eastAsia="en-SG"/>
        </w:rPr>
        <w:t>Personal Protective Equipment Check</w:t>
      </w:r>
      <w:r>
        <w:rPr>
          <w:rFonts w:eastAsia="Times New Roman"/>
          <w:b/>
          <w:sz w:val="20"/>
          <w:lang w:val="x-none" w:eastAsia="en-SG"/>
        </w:rPr>
        <w:tab/>
      </w:r>
      <w:sdt>
        <w:sdtPr>
          <w:rPr>
            <w:sz w:val="18"/>
            <w:szCs w:val="22"/>
          </w:rPr>
          <w:id w:val="31847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22"/>
            </w:rPr>
            <w:t>☐</w:t>
          </w:r>
        </w:sdtContent>
      </w:sdt>
      <w:r>
        <w:rPr>
          <w:sz w:val="18"/>
          <w:szCs w:val="22"/>
        </w:rPr>
        <w:t xml:space="preserve"> N/A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7"/>
        <w:gridCol w:w="824"/>
        <w:gridCol w:w="686"/>
        <w:gridCol w:w="818"/>
      </w:tblGrid>
      <w:tr w:rsidR="00447A18" w:rsidRPr="00841440" w14:paraId="4D4F7D53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150DD428" w14:textId="4AAB220B" w:rsidR="00447A18" w:rsidRPr="00841440" w:rsidRDefault="00447A18" w:rsidP="00603D8A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Appropriate types of gloves provided (hot, cryogenic, acid, flammable, etc)</w:t>
            </w:r>
          </w:p>
        </w:tc>
        <w:tc>
          <w:tcPr>
            <w:tcW w:w="851" w:type="dxa"/>
            <w:vAlign w:val="center"/>
          </w:tcPr>
          <w:p w14:paraId="4E90C332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27760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229D25A4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7137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01B9BB34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96523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N/A</w:t>
            </w:r>
          </w:p>
        </w:tc>
      </w:tr>
      <w:tr w:rsidR="00447A18" w:rsidRPr="00841440" w14:paraId="17F9803E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7D87C546" w14:textId="6DA5CE32" w:rsidR="00447A18" w:rsidRPr="00841440" w:rsidRDefault="00447A18" w:rsidP="00603D8A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Appropriate type of goggles provided (laser, chemical, etc)</w:t>
            </w:r>
          </w:p>
        </w:tc>
        <w:tc>
          <w:tcPr>
            <w:tcW w:w="851" w:type="dxa"/>
            <w:vAlign w:val="center"/>
          </w:tcPr>
          <w:p w14:paraId="5CA80364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85195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34970200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60356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20347858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04382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N/A</w:t>
            </w:r>
          </w:p>
        </w:tc>
      </w:tr>
      <w:tr w:rsidR="00447A18" w:rsidRPr="00841440" w14:paraId="3907AF8F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59B98DCF" w14:textId="2BA86CCD" w:rsidR="00447A18" w:rsidRPr="00841440" w:rsidRDefault="00447A18" w:rsidP="00603D8A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All lab users are dress appropriately (No slippers, no exposed toes, no shorts/</w:t>
            </w:r>
            <w:proofErr w:type="spellStart"/>
            <w:r>
              <w:rPr>
                <w:rFonts w:eastAsia="Times New Roman"/>
                <w:sz w:val="18"/>
                <w:lang w:val="x-none" w:eastAsia="en-SG"/>
              </w:rPr>
              <w:t>bermudas</w:t>
            </w:r>
            <w:proofErr w:type="spellEnd"/>
            <w:r>
              <w:rPr>
                <w:rFonts w:eastAsia="Times New Roman"/>
                <w:sz w:val="18"/>
                <w:lang w:val="x-none" w:eastAsia="en-SG"/>
              </w:rPr>
              <w:t>)</w:t>
            </w:r>
          </w:p>
        </w:tc>
        <w:tc>
          <w:tcPr>
            <w:tcW w:w="851" w:type="dxa"/>
            <w:vAlign w:val="center"/>
          </w:tcPr>
          <w:p w14:paraId="3E821C62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49479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2087C1CE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1105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1322CC63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90448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N/A</w:t>
            </w:r>
          </w:p>
        </w:tc>
      </w:tr>
      <w:tr w:rsidR="00447A18" w:rsidRPr="00841440" w14:paraId="18AA62FD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76E6C043" w14:textId="041CA7EF" w:rsidR="00447A18" w:rsidRDefault="00447A18" w:rsidP="00603D8A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All lab users are donned up with the required PPE (lab coat, safety googles and gloves)</w:t>
            </w:r>
          </w:p>
        </w:tc>
        <w:tc>
          <w:tcPr>
            <w:tcW w:w="851" w:type="dxa"/>
            <w:vAlign w:val="center"/>
          </w:tcPr>
          <w:p w14:paraId="0D6AB6D7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73355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51F50A2E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71079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409469C4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30867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N/A</w:t>
            </w:r>
          </w:p>
        </w:tc>
      </w:tr>
    </w:tbl>
    <w:p w14:paraId="4DCE007D" w14:textId="77777777" w:rsidR="00447A18" w:rsidRDefault="00447A18" w:rsidP="005E1BB5">
      <w:pPr>
        <w:pStyle w:val="Default"/>
        <w:spacing w:line="360" w:lineRule="auto"/>
        <w:jc w:val="both"/>
        <w:rPr>
          <w:sz w:val="22"/>
          <w:szCs w:val="22"/>
        </w:rPr>
      </w:pPr>
    </w:p>
    <w:p w14:paraId="5413F8C7" w14:textId="2CBC7C21" w:rsidR="005A2F64" w:rsidRDefault="00447A18" w:rsidP="005E1BB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rFonts w:eastAsia="Times New Roman"/>
          <w:b/>
          <w:sz w:val="20"/>
          <w:lang w:val="x-none" w:eastAsia="en-SG"/>
        </w:rPr>
        <w:t>Hazardous Waste Collection and Storage</w:t>
      </w:r>
      <w:r>
        <w:rPr>
          <w:rFonts w:eastAsia="Times New Roman"/>
          <w:b/>
          <w:sz w:val="20"/>
          <w:lang w:val="x-none" w:eastAsia="en-SG"/>
        </w:rPr>
        <w:tab/>
      </w:r>
      <w:sdt>
        <w:sdtPr>
          <w:rPr>
            <w:sz w:val="18"/>
            <w:szCs w:val="22"/>
          </w:rPr>
          <w:id w:val="-1231773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22"/>
            </w:rPr>
            <w:t>☐</w:t>
          </w:r>
        </w:sdtContent>
      </w:sdt>
      <w:r>
        <w:rPr>
          <w:sz w:val="18"/>
          <w:szCs w:val="22"/>
        </w:rPr>
        <w:t xml:space="preserve"> N/A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4"/>
        <w:gridCol w:w="825"/>
        <w:gridCol w:w="687"/>
        <w:gridCol w:w="819"/>
      </w:tblGrid>
      <w:tr w:rsidR="00447A18" w:rsidRPr="00841440" w14:paraId="0F008538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1A47096F" w14:textId="41C0B541" w:rsidR="00447A18" w:rsidRPr="00447A18" w:rsidRDefault="00447A18" w:rsidP="00603D8A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Hazardous waste containers are appropriately labelled</w:t>
            </w:r>
          </w:p>
        </w:tc>
        <w:tc>
          <w:tcPr>
            <w:tcW w:w="851" w:type="dxa"/>
            <w:vAlign w:val="center"/>
          </w:tcPr>
          <w:p w14:paraId="3241B0D4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46458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1D299620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89588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5F710CAF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48119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N/A</w:t>
            </w:r>
          </w:p>
        </w:tc>
      </w:tr>
      <w:tr w:rsidR="00447A18" w:rsidRPr="00841440" w14:paraId="02E1DFC9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2203818C" w14:textId="3E83C21D" w:rsidR="00447A18" w:rsidRPr="00841440" w:rsidRDefault="00447A18" w:rsidP="00603D8A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Waste carboys segregated in secondary containments</w:t>
            </w:r>
          </w:p>
        </w:tc>
        <w:tc>
          <w:tcPr>
            <w:tcW w:w="851" w:type="dxa"/>
            <w:vAlign w:val="center"/>
          </w:tcPr>
          <w:p w14:paraId="7B8DA748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55003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045763AE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0497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2797BAB1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75814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N/A</w:t>
            </w:r>
          </w:p>
        </w:tc>
      </w:tr>
      <w:tr w:rsidR="00447A18" w:rsidRPr="00841440" w14:paraId="236684B1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2E52E070" w14:textId="1DEADD38" w:rsidR="00447A18" w:rsidRPr="00841440" w:rsidRDefault="00447A18" w:rsidP="00603D8A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Waste containers up to 80% filled are promptly disposed</w:t>
            </w:r>
          </w:p>
        </w:tc>
        <w:tc>
          <w:tcPr>
            <w:tcW w:w="851" w:type="dxa"/>
            <w:vAlign w:val="center"/>
          </w:tcPr>
          <w:p w14:paraId="3C78E7EE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60864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05666BA2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91397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453BD4FB" w14:textId="77777777" w:rsidR="00447A1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16376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N/A</w:t>
            </w:r>
          </w:p>
        </w:tc>
      </w:tr>
      <w:tr w:rsidR="00447A18" w:rsidRPr="00841440" w14:paraId="052FF87E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2EFD362B" w14:textId="4A87FCDC" w:rsidR="00447A18" w:rsidRPr="00447A18" w:rsidRDefault="00447A18" w:rsidP="00603D8A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Sharp objects managed properly, including disposal (razor blades, needles, broken glass,</w:t>
            </w:r>
            <w:r>
              <w:rPr>
                <w:rFonts w:ascii="Arial" w:eastAsia="Times New Roman" w:hAnsi="Arial" w:cs="Arial"/>
                <w:color w:val="000000"/>
                <w:sz w:val="18"/>
                <w:lang w:val="en-SG" w:eastAsia="en-SG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scalpels)</w:t>
            </w:r>
          </w:p>
        </w:tc>
        <w:tc>
          <w:tcPr>
            <w:tcW w:w="851" w:type="dxa"/>
            <w:vAlign w:val="center"/>
          </w:tcPr>
          <w:p w14:paraId="4313EE7B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25775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6EB0BCDF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00708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0D4AAF33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80187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N/A</w:t>
            </w:r>
          </w:p>
        </w:tc>
      </w:tr>
      <w:tr w:rsidR="00447A18" w:rsidRPr="00841440" w14:paraId="3EE24C2A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1C5CBFC2" w14:textId="5DFC54D8" w:rsidR="00447A18" w:rsidRPr="0092642C" w:rsidRDefault="00447A18" w:rsidP="00603D8A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No broken glassware to be used</w:t>
            </w:r>
          </w:p>
        </w:tc>
        <w:tc>
          <w:tcPr>
            <w:tcW w:w="851" w:type="dxa"/>
            <w:vAlign w:val="center"/>
          </w:tcPr>
          <w:p w14:paraId="2D3541FB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29390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6F30FF1D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07685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45B7FFEF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41612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N/A</w:t>
            </w:r>
          </w:p>
        </w:tc>
      </w:tr>
      <w:tr w:rsidR="00447A18" w:rsidRPr="00841440" w14:paraId="11757943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0A90C705" w14:textId="31294AD9" w:rsidR="00447A18" w:rsidRPr="00841440" w:rsidRDefault="00AB0BC8" w:rsidP="00603D8A">
            <w:pPr>
              <w:pStyle w:val="Default"/>
              <w:jc w:val="both"/>
              <w:rPr>
                <w:rFonts w:eastAsia="Times New Roman"/>
                <w:sz w:val="18"/>
                <w:lang w:val="en-SG" w:eastAsia="en-SG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Containers sealed</w:t>
            </w:r>
          </w:p>
        </w:tc>
        <w:tc>
          <w:tcPr>
            <w:tcW w:w="851" w:type="dxa"/>
            <w:vAlign w:val="center"/>
          </w:tcPr>
          <w:p w14:paraId="6F2FC389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42317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166D4BDE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15367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7A04491B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67977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N/A</w:t>
            </w:r>
          </w:p>
        </w:tc>
      </w:tr>
      <w:tr w:rsidR="00447A18" w:rsidRPr="00841440" w14:paraId="175C3E2E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62B9BAE8" w14:textId="3DC9A549" w:rsidR="00447A18" w:rsidRDefault="00AB0BC8" w:rsidP="00603D8A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  <w:r>
              <w:rPr>
                <w:rFonts w:eastAsia="Times New Roman"/>
                <w:sz w:val="18"/>
                <w:lang w:val="en-SG" w:eastAsia="en-SG"/>
              </w:rPr>
              <w:t xml:space="preserve">Containers </w:t>
            </w:r>
            <w:r>
              <w:rPr>
                <w:rFonts w:eastAsia="Times New Roman"/>
                <w:sz w:val="18"/>
                <w:lang w:val="x-none" w:eastAsia="en-SG"/>
              </w:rPr>
              <w:t>clean</w:t>
            </w:r>
          </w:p>
        </w:tc>
        <w:tc>
          <w:tcPr>
            <w:tcW w:w="851" w:type="dxa"/>
            <w:vAlign w:val="center"/>
          </w:tcPr>
          <w:p w14:paraId="0A443FA2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60400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7749EC29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11039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69F5D794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92788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N/A</w:t>
            </w:r>
          </w:p>
        </w:tc>
      </w:tr>
      <w:tr w:rsidR="00447A18" w:rsidRPr="00841440" w14:paraId="1A6C0013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48CA3663" w14:textId="678E86FD" w:rsidR="00447A18" w:rsidRDefault="00AB0BC8" w:rsidP="00603D8A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  <w:r>
              <w:rPr>
                <w:rFonts w:eastAsia="Times New Roman"/>
                <w:sz w:val="18"/>
                <w:lang w:val="en-SG" w:eastAsia="en-SG"/>
              </w:rPr>
              <w:t xml:space="preserve">Containers are </w:t>
            </w:r>
            <w:r>
              <w:rPr>
                <w:rFonts w:eastAsia="Times New Roman"/>
                <w:sz w:val="18"/>
                <w:lang w:val="x-none" w:eastAsia="en-SG"/>
              </w:rPr>
              <w:t>non-leaking</w:t>
            </w:r>
          </w:p>
        </w:tc>
        <w:tc>
          <w:tcPr>
            <w:tcW w:w="851" w:type="dxa"/>
            <w:vAlign w:val="center"/>
          </w:tcPr>
          <w:p w14:paraId="10955F57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31553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4D774B3F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33140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748E8407" w14:textId="77777777" w:rsidR="00447A1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92530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1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47A18">
              <w:rPr>
                <w:sz w:val="18"/>
                <w:szCs w:val="22"/>
              </w:rPr>
              <w:t xml:space="preserve"> N/A</w:t>
            </w:r>
          </w:p>
        </w:tc>
      </w:tr>
      <w:tr w:rsidR="00AB0BC8" w:rsidRPr="00841440" w14:paraId="158B895F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17E3A85F" w14:textId="649E6371" w:rsidR="00AB0BC8" w:rsidRPr="00AB0BC8" w:rsidRDefault="00AB0BC8" w:rsidP="00AB0BC8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n-SG"/>
              </w:rPr>
              <w:t>Waste</w:t>
            </w: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 xml:space="preserve"> are segregated according to compatibility</w:t>
            </w:r>
          </w:p>
        </w:tc>
        <w:tc>
          <w:tcPr>
            <w:tcW w:w="851" w:type="dxa"/>
            <w:vAlign w:val="center"/>
          </w:tcPr>
          <w:p w14:paraId="13BF08ED" w14:textId="77777777" w:rsidR="00AB0BC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0192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22C6195B" w14:textId="77777777" w:rsidR="00AB0BC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34643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24C786CF" w14:textId="77777777" w:rsidR="00AB0BC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59196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N/A</w:t>
            </w:r>
          </w:p>
        </w:tc>
      </w:tr>
    </w:tbl>
    <w:p w14:paraId="1944D081" w14:textId="1F0F1476" w:rsidR="005A2F64" w:rsidRDefault="005A2F64" w:rsidP="005E1BB5">
      <w:pPr>
        <w:pStyle w:val="Default"/>
        <w:spacing w:line="360" w:lineRule="auto"/>
        <w:jc w:val="both"/>
        <w:rPr>
          <w:sz w:val="22"/>
          <w:szCs w:val="22"/>
        </w:rPr>
      </w:pPr>
    </w:p>
    <w:p w14:paraId="2090B6C1" w14:textId="6957F410" w:rsidR="00EC17A3" w:rsidRDefault="00EC17A3" w:rsidP="005E1BB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rFonts w:eastAsia="Times New Roman"/>
          <w:b/>
          <w:sz w:val="20"/>
          <w:lang w:val="x-none" w:eastAsia="en-SG"/>
        </w:rPr>
        <w:t>Laser Safety Check</w:t>
      </w:r>
      <w:r>
        <w:rPr>
          <w:rFonts w:eastAsia="Times New Roman"/>
          <w:b/>
          <w:sz w:val="20"/>
          <w:lang w:val="x-none" w:eastAsia="en-SG"/>
        </w:rPr>
        <w:tab/>
      </w:r>
      <w:sdt>
        <w:sdtPr>
          <w:rPr>
            <w:sz w:val="18"/>
            <w:szCs w:val="22"/>
          </w:rPr>
          <w:id w:val="-816796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22"/>
            </w:rPr>
            <w:t>☐</w:t>
          </w:r>
        </w:sdtContent>
      </w:sdt>
      <w:r>
        <w:rPr>
          <w:sz w:val="18"/>
          <w:szCs w:val="22"/>
        </w:rPr>
        <w:t xml:space="preserve"> N/A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1"/>
        <w:gridCol w:w="826"/>
        <w:gridCol w:w="688"/>
        <w:gridCol w:w="820"/>
      </w:tblGrid>
      <w:tr w:rsidR="00EC17A3" w:rsidRPr="00841440" w14:paraId="057CEEB7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7D6EBE64" w14:textId="6FEE21E0" w:rsidR="00EC17A3" w:rsidRPr="00841440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PPE provided and applied (laser goggles, filtering glass, UV shielding glass)</w:t>
            </w:r>
          </w:p>
        </w:tc>
        <w:tc>
          <w:tcPr>
            <w:tcW w:w="851" w:type="dxa"/>
            <w:vAlign w:val="center"/>
          </w:tcPr>
          <w:p w14:paraId="1C8B0F58" w14:textId="77777777" w:rsidR="00EC17A3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86874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7A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17A3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1DD8771E" w14:textId="77777777" w:rsidR="00EC17A3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61655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7A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17A3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145E6CB4" w14:textId="77777777" w:rsidR="00EC17A3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78564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7A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17A3">
              <w:rPr>
                <w:sz w:val="18"/>
                <w:szCs w:val="22"/>
              </w:rPr>
              <w:t xml:space="preserve"> N/A</w:t>
            </w:r>
          </w:p>
        </w:tc>
      </w:tr>
      <w:tr w:rsidR="00EC17A3" w:rsidRPr="00841440" w14:paraId="610EF53B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24DE943C" w14:textId="1C60F9A4" w:rsidR="00EC17A3" w:rsidRPr="00EC17A3" w:rsidRDefault="00EC17A3" w:rsidP="00EC17A3">
            <w:pPr>
              <w:autoSpaceDE w:val="0"/>
              <w:autoSpaceDN w:val="0"/>
              <w:adjustRightInd w:val="0"/>
              <w:snapToGrid w:val="0"/>
              <w:rPr>
                <w:sz w:val="18"/>
                <w:szCs w:val="22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During the operation of lasers that are Class 3B and above,</w:t>
            </w:r>
            <w:r>
              <w:rPr>
                <w:rFonts w:ascii="Arial" w:eastAsia="Times New Roman" w:hAnsi="Arial" w:cs="Arial"/>
                <w:color w:val="000000"/>
                <w:sz w:val="18"/>
                <w:lang w:val="en-SG" w:eastAsia="en-SG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laser working area is enclosed with black curtain</w:t>
            </w:r>
            <w:r>
              <w:rPr>
                <w:rFonts w:ascii="Arial" w:eastAsia="Times New Roman" w:hAnsi="Arial" w:cs="Arial"/>
                <w:color w:val="000000"/>
                <w:sz w:val="18"/>
                <w:lang w:val="en-SG" w:eastAsia="en-SG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laser warning light at lab entrance is turned on and laser working area is surrounded by laser safety barriers</w:t>
            </w:r>
          </w:p>
        </w:tc>
        <w:tc>
          <w:tcPr>
            <w:tcW w:w="851" w:type="dxa"/>
            <w:vAlign w:val="center"/>
          </w:tcPr>
          <w:p w14:paraId="09E98CA7" w14:textId="77777777" w:rsidR="00EC17A3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9755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7A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17A3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5FC5A7C0" w14:textId="77777777" w:rsidR="00EC17A3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83791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7A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17A3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3CC15CB9" w14:textId="77777777" w:rsidR="00EC17A3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24386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7A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17A3">
              <w:rPr>
                <w:sz w:val="18"/>
                <w:szCs w:val="22"/>
              </w:rPr>
              <w:t xml:space="preserve"> N/A</w:t>
            </w:r>
          </w:p>
        </w:tc>
      </w:tr>
      <w:tr w:rsidR="00EC17A3" w:rsidRPr="00841440" w14:paraId="155EA660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15E2B1FA" w14:textId="283F542B" w:rsidR="00EC17A3" w:rsidRPr="00841440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When laser beam is exposed, it is below eye level and the beam end is blocked</w:t>
            </w:r>
          </w:p>
        </w:tc>
        <w:tc>
          <w:tcPr>
            <w:tcW w:w="851" w:type="dxa"/>
            <w:vAlign w:val="center"/>
          </w:tcPr>
          <w:p w14:paraId="34D2799F" w14:textId="77777777" w:rsidR="00EC17A3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8609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7A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17A3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09908C47" w14:textId="77777777" w:rsidR="00EC17A3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4277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7A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17A3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09622629" w14:textId="77777777" w:rsidR="00EC17A3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76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7A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17A3">
              <w:rPr>
                <w:sz w:val="18"/>
                <w:szCs w:val="22"/>
              </w:rPr>
              <w:t xml:space="preserve"> N/A</w:t>
            </w:r>
          </w:p>
        </w:tc>
      </w:tr>
      <w:tr w:rsidR="00EC17A3" w:rsidRPr="00841440" w14:paraId="4A0508B7" w14:textId="77777777" w:rsidTr="00603D8A">
        <w:trPr>
          <w:trHeight w:val="414"/>
        </w:trPr>
        <w:tc>
          <w:tcPr>
            <w:tcW w:w="7508" w:type="dxa"/>
            <w:vAlign w:val="center"/>
          </w:tcPr>
          <w:p w14:paraId="6B215C2E" w14:textId="5236D39C" w:rsidR="00EC17A3" w:rsidRDefault="00EC17A3" w:rsidP="00603D8A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High power and ultrafast laser beam is totally enclosed and not exposed</w:t>
            </w:r>
          </w:p>
        </w:tc>
        <w:tc>
          <w:tcPr>
            <w:tcW w:w="851" w:type="dxa"/>
            <w:vAlign w:val="center"/>
          </w:tcPr>
          <w:p w14:paraId="79DA5076" w14:textId="77777777" w:rsidR="00EC17A3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57104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7A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17A3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474DB388" w14:textId="77777777" w:rsidR="00EC17A3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64393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7A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17A3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0AED3B35" w14:textId="77777777" w:rsidR="00EC17A3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38208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7A3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EC17A3">
              <w:rPr>
                <w:sz w:val="18"/>
                <w:szCs w:val="22"/>
              </w:rPr>
              <w:t xml:space="preserve"> N/A</w:t>
            </w:r>
          </w:p>
        </w:tc>
      </w:tr>
    </w:tbl>
    <w:p w14:paraId="5C1AB605" w14:textId="07C5D7BA" w:rsidR="00EC17A3" w:rsidRDefault="00EC17A3" w:rsidP="005E1BB5">
      <w:pPr>
        <w:pStyle w:val="Default"/>
        <w:spacing w:line="360" w:lineRule="auto"/>
        <w:jc w:val="both"/>
        <w:rPr>
          <w:sz w:val="22"/>
          <w:szCs w:val="22"/>
        </w:rPr>
      </w:pPr>
    </w:p>
    <w:p w14:paraId="2DAA796C" w14:textId="5D0E050C" w:rsidR="00AB0BC8" w:rsidRDefault="00AB0BC8" w:rsidP="005E1BB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rFonts w:eastAsia="Times New Roman"/>
          <w:b/>
          <w:sz w:val="20"/>
          <w:lang w:val="x-none" w:eastAsia="en-SG"/>
        </w:rPr>
        <w:t>Glove Box Check</w:t>
      </w:r>
      <w:r>
        <w:rPr>
          <w:rFonts w:eastAsia="Times New Roman"/>
          <w:b/>
          <w:sz w:val="20"/>
          <w:lang w:val="x-none" w:eastAsia="en-SG"/>
        </w:rPr>
        <w:tab/>
      </w:r>
      <w:sdt>
        <w:sdtPr>
          <w:rPr>
            <w:sz w:val="18"/>
            <w:szCs w:val="22"/>
          </w:rPr>
          <w:id w:val="-161604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BA2">
            <w:rPr>
              <w:rFonts w:ascii="MS Gothic" w:eastAsia="MS Gothic" w:hAnsi="MS Gothic" w:hint="eastAsia"/>
              <w:sz w:val="18"/>
              <w:szCs w:val="22"/>
            </w:rPr>
            <w:t>☐</w:t>
          </w:r>
        </w:sdtContent>
      </w:sdt>
      <w:r>
        <w:rPr>
          <w:sz w:val="18"/>
          <w:szCs w:val="22"/>
        </w:rPr>
        <w:t xml:space="preserve"> N/A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4"/>
        <w:gridCol w:w="825"/>
        <w:gridCol w:w="687"/>
        <w:gridCol w:w="819"/>
      </w:tblGrid>
      <w:tr w:rsidR="00AB0BC8" w:rsidRPr="00841440" w14:paraId="07EFA5FD" w14:textId="77777777" w:rsidTr="00EC17A3">
        <w:trPr>
          <w:trHeight w:val="454"/>
        </w:trPr>
        <w:tc>
          <w:tcPr>
            <w:tcW w:w="7508" w:type="dxa"/>
            <w:vAlign w:val="center"/>
          </w:tcPr>
          <w:p w14:paraId="2F80EE3B" w14:textId="02145AE3" w:rsidR="00AB0BC8" w:rsidRPr="00AB0BC8" w:rsidRDefault="00AB0BC8" w:rsidP="00603D8A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Availability of 2 wall/ceiling exhaust points for glove box operation? (One fo</w:t>
            </w:r>
            <w:r>
              <w:rPr>
                <w:rFonts w:ascii="Arial" w:eastAsia="Times New Roman" w:hAnsi="Arial" w:cs="Arial"/>
                <w:color w:val="000000"/>
                <w:sz w:val="18"/>
                <w:lang w:val="en-SG" w:eastAsia="en-SG"/>
              </w:rPr>
              <w:t xml:space="preserve">r </w:t>
            </w: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“Regeneration Out” tube and another for vacuum pump outlet)</w:t>
            </w:r>
          </w:p>
        </w:tc>
        <w:tc>
          <w:tcPr>
            <w:tcW w:w="851" w:type="dxa"/>
            <w:vAlign w:val="center"/>
          </w:tcPr>
          <w:p w14:paraId="00401272" w14:textId="77777777" w:rsidR="00AB0BC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98150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35105E0E" w14:textId="77777777" w:rsidR="00AB0BC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47032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4FF5133B" w14:textId="77777777" w:rsidR="00AB0BC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1120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N/A</w:t>
            </w:r>
          </w:p>
        </w:tc>
      </w:tr>
      <w:tr w:rsidR="00AB0BC8" w:rsidRPr="00841440" w14:paraId="30AD29B0" w14:textId="77777777" w:rsidTr="00EC17A3">
        <w:trPr>
          <w:trHeight w:val="454"/>
        </w:trPr>
        <w:tc>
          <w:tcPr>
            <w:tcW w:w="7508" w:type="dxa"/>
            <w:vAlign w:val="center"/>
          </w:tcPr>
          <w:p w14:paraId="0FBF8F70" w14:textId="61EF6EE2" w:rsidR="00AB0BC8" w:rsidRPr="00841440" w:rsidRDefault="00AB0BC8" w:rsidP="00603D8A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Is there a glass trap connected to the “Regeneration Out” tube?</w:t>
            </w:r>
          </w:p>
        </w:tc>
        <w:tc>
          <w:tcPr>
            <w:tcW w:w="851" w:type="dxa"/>
            <w:vAlign w:val="center"/>
          </w:tcPr>
          <w:p w14:paraId="42EE7BD4" w14:textId="77777777" w:rsidR="00AB0BC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85288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52113A13" w14:textId="77777777" w:rsidR="00AB0BC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81678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79EDBE5F" w14:textId="77777777" w:rsidR="00AB0BC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36410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N/A</w:t>
            </w:r>
          </w:p>
        </w:tc>
      </w:tr>
      <w:tr w:rsidR="00AB0BC8" w:rsidRPr="00841440" w14:paraId="0B5B88EA" w14:textId="77777777" w:rsidTr="00EC17A3">
        <w:trPr>
          <w:trHeight w:val="454"/>
        </w:trPr>
        <w:tc>
          <w:tcPr>
            <w:tcW w:w="7508" w:type="dxa"/>
            <w:vAlign w:val="center"/>
          </w:tcPr>
          <w:p w14:paraId="7E25236B" w14:textId="2AF2463E" w:rsidR="00AB0BC8" w:rsidRPr="00AB0BC8" w:rsidRDefault="00AB0BC8" w:rsidP="00AB0BC8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Is the glass trap connected to a wall/ceiling exhaust point via a plastic hose/tubing?</w:t>
            </w:r>
          </w:p>
        </w:tc>
        <w:tc>
          <w:tcPr>
            <w:tcW w:w="851" w:type="dxa"/>
            <w:vAlign w:val="center"/>
          </w:tcPr>
          <w:p w14:paraId="71CCC1F2" w14:textId="77777777" w:rsidR="00AB0BC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49664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57394757" w14:textId="77777777" w:rsidR="00AB0BC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34670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4B72BA22" w14:textId="77777777" w:rsidR="00AB0BC8" w:rsidRPr="00841440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9104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N/A</w:t>
            </w:r>
          </w:p>
        </w:tc>
      </w:tr>
      <w:tr w:rsidR="00AB0BC8" w:rsidRPr="00841440" w14:paraId="31A1C97A" w14:textId="77777777" w:rsidTr="00EC17A3">
        <w:trPr>
          <w:trHeight w:val="454"/>
        </w:trPr>
        <w:tc>
          <w:tcPr>
            <w:tcW w:w="7508" w:type="dxa"/>
            <w:vAlign w:val="center"/>
          </w:tcPr>
          <w:p w14:paraId="51A03553" w14:textId="4A221F07" w:rsidR="00AB0BC8" w:rsidRPr="00AB0BC8" w:rsidRDefault="00AB0BC8" w:rsidP="00603D8A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Is the plastic hose/tubing properly connected to the wall/ceiling exhaust point, via</w:t>
            </w:r>
            <w:r>
              <w:rPr>
                <w:rFonts w:ascii="Arial" w:eastAsia="Times New Roman" w:hAnsi="Arial" w:cs="Arial"/>
                <w:color w:val="000000"/>
                <w:sz w:val="18"/>
                <w:lang w:val="en-SG" w:eastAsia="en-SG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hose rings or adapters? Using tape is NOT allowed</w:t>
            </w:r>
          </w:p>
        </w:tc>
        <w:tc>
          <w:tcPr>
            <w:tcW w:w="851" w:type="dxa"/>
            <w:vAlign w:val="center"/>
          </w:tcPr>
          <w:p w14:paraId="0A2A9376" w14:textId="77777777" w:rsidR="00AB0BC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14724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1E67D555" w14:textId="77777777" w:rsidR="00AB0BC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37735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106FF1F4" w14:textId="77777777" w:rsidR="00AB0BC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62303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N/A</w:t>
            </w:r>
          </w:p>
        </w:tc>
      </w:tr>
      <w:tr w:rsidR="00AB0BC8" w:rsidRPr="00841440" w14:paraId="0D67AD11" w14:textId="77777777" w:rsidTr="00EC17A3">
        <w:trPr>
          <w:trHeight w:val="454"/>
        </w:trPr>
        <w:tc>
          <w:tcPr>
            <w:tcW w:w="7508" w:type="dxa"/>
            <w:vAlign w:val="center"/>
          </w:tcPr>
          <w:p w14:paraId="26BB0AC3" w14:textId="1A0D1B5F" w:rsidR="00AB0BC8" w:rsidRPr="0092642C" w:rsidRDefault="00AB0BC8" w:rsidP="00603D8A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Is the vacuum pump outlet connected to the wall/ceiling exhaust via a hose/tubing?</w:t>
            </w:r>
          </w:p>
        </w:tc>
        <w:tc>
          <w:tcPr>
            <w:tcW w:w="851" w:type="dxa"/>
            <w:vAlign w:val="center"/>
          </w:tcPr>
          <w:p w14:paraId="7098B294" w14:textId="77777777" w:rsidR="00AB0BC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99428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2D07CC81" w14:textId="77777777" w:rsidR="00AB0BC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82619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1F3D4AB4" w14:textId="77777777" w:rsidR="00AB0BC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03257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N/A</w:t>
            </w:r>
          </w:p>
        </w:tc>
      </w:tr>
      <w:tr w:rsidR="00AB0BC8" w:rsidRPr="00841440" w14:paraId="450593D3" w14:textId="77777777" w:rsidTr="00EC17A3">
        <w:trPr>
          <w:trHeight w:val="454"/>
        </w:trPr>
        <w:tc>
          <w:tcPr>
            <w:tcW w:w="7508" w:type="dxa"/>
            <w:vAlign w:val="center"/>
          </w:tcPr>
          <w:p w14:paraId="5D671833" w14:textId="1B567FD4" w:rsidR="00AB0BC8" w:rsidRPr="00AB0BC8" w:rsidRDefault="00AB0BC8" w:rsidP="00AB0BC8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Is the vacuum pump outlet connected to a DIFFERENT wall/ceiling exhaust as the</w:t>
            </w:r>
            <w:r>
              <w:rPr>
                <w:rFonts w:eastAsia="Times New Roman"/>
                <w:sz w:val="18"/>
                <w:lang w:val="en-SG" w:eastAsia="en-SG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one for the “Regeneration Out” tube?</w:t>
            </w:r>
          </w:p>
        </w:tc>
        <w:tc>
          <w:tcPr>
            <w:tcW w:w="851" w:type="dxa"/>
            <w:vAlign w:val="center"/>
          </w:tcPr>
          <w:p w14:paraId="5718511D" w14:textId="77777777" w:rsidR="00AB0BC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4970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5AECB7A6" w14:textId="77777777" w:rsidR="00AB0BC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89885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464E4DA5" w14:textId="77777777" w:rsidR="00AB0BC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10947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N/A</w:t>
            </w:r>
          </w:p>
        </w:tc>
      </w:tr>
      <w:tr w:rsidR="00AB0BC8" w:rsidRPr="00841440" w14:paraId="67D133A9" w14:textId="77777777" w:rsidTr="00EC17A3">
        <w:trPr>
          <w:trHeight w:val="454"/>
        </w:trPr>
        <w:tc>
          <w:tcPr>
            <w:tcW w:w="7508" w:type="dxa"/>
            <w:vAlign w:val="center"/>
          </w:tcPr>
          <w:p w14:paraId="0204DA2D" w14:textId="39443372" w:rsidR="00AB0BC8" w:rsidRPr="00AB0BC8" w:rsidRDefault="00AB0BC8" w:rsidP="00AB0BC8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Is the vacuum pump tubing connected properly to the wall/ceiling exhaust, via hose</w:t>
            </w:r>
            <w:r>
              <w:rPr>
                <w:rFonts w:eastAsia="Times New Roman"/>
                <w:sz w:val="18"/>
                <w:lang w:val="en-SG" w:eastAsia="en-SG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rings or adapters? Using tape is NOT allowed.</w:t>
            </w:r>
          </w:p>
        </w:tc>
        <w:tc>
          <w:tcPr>
            <w:tcW w:w="851" w:type="dxa"/>
            <w:vAlign w:val="center"/>
          </w:tcPr>
          <w:p w14:paraId="0F329FA1" w14:textId="77777777" w:rsidR="00AB0BC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2167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2422AE92" w14:textId="77777777" w:rsidR="00AB0BC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02421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618FE1AA" w14:textId="77777777" w:rsidR="00AB0BC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86018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N/A</w:t>
            </w:r>
          </w:p>
        </w:tc>
      </w:tr>
      <w:tr w:rsidR="00AB0BC8" w:rsidRPr="00841440" w14:paraId="7E08FEDC" w14:textId="77777777" w:rsidTr="00EC17A3">
        <w:trPr>
          <w:trHeight w:val="454"/>
        </w:trPr>
        <w:tc>
          <w:tcPr>
            <w:tcW w:w="7508" w:type="dxa"/>
            <w:vAlign w:val="center"/>
          </w:tcPr>
          <w:p w14:paraId="5FB7D2BA" w14:textId="08765E81" w:rsidR="00AB0BC8" w:rsidRDefault="00AB0BC8" w:rsidP="00603D8A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  <w:r>
              <w:rPr>
                <w:rFonts w:eastAsia="Times New Roman"/>
                <w:sz w:val="18"/>
                <w:lang w:val="x-none" w:eastAsia="en-SG"/>
              </w:rPr>
              <w:t>Are the exhaust points and tubes labelled correctly?</w:t>
            </w:r>
          </w:p>
        </w:tc>
        <w:tc>
          <w:tcPr>
            <w:tcW w:w="851" w:type="dxa"/>
            <w:vAlign w:val="center"/>
          </w:tcPr>
          <w:p w14:paraId="2A1C1ED6" w14:textId="77777777" w:rsidR="00AB0BC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94052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13D7B57C" w14:textId="77777777" w:rsidR="00AB0BC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16501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555A234C" w14:textId="77777777" w:rsidR="00AB0BC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34976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N/A</w:t>
            </w:r>
          </w:p>
        </w:tc>
      </w:tr>
      <w:tr w:rsidR="00AB0BC8" w:rsidRPr="00841440" w14:paraId="4B275BBE" w14:textId="77777777" w:rsidTr="00EC17A3">
        <w:trPr>
          <w:trHeight w:val="454"/>
        </w:trPr>
        <w:tc>
          <w:tcPr>
            <w:tcW w:w="7508" w:type="dxa"/>
            <w:vAlign w:val="center"/>
          </w:tcPr>
          <w:p w14:paraId="3A263F79" w14:textId="62734391" w:rsidR="00AB0BC8" w:rsidRPr="00AB0BC8" w:rsidRDefault="00AB0BC8" w:rsidP="00603D8A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  <w:t>Is the glass trap protected? (i.e. using a holder or wrapped in a cloth/foam)</w:t>
            </w:r>
          </w:p>
        </w:tc>
        <w:tc>
          <w:tcPr>
            <w:tcW w:w="851" w:type="dxa"/>
            <w:vAlign w:val="center"/>
          </w:tcPr>
          <w:p w14:paraId="685DE10B" w14:textId="77777777" w:rsidR="00AB0BC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70856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748F45E6" w14:textId="77777777" w:rsidR="00AB0BC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75374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No </w:t>
            </w:r>
          </w:p>
        </w:tc>
        <w:tc>
          <w:tcPr>
            <w:tcW w:w="845" w:type="dxa"/>
            <w:vAlign w:val="center"/>
          </w:tcPr>
          <w:p w14:paraId="37797FC4" w14:textId="77777777" w:rsidR="00AB0BC8" w:rsidRDefault="00D02808" w:rsidP="00603D8A">
            <w:pPr>
              <w:pStyle w:val="Default"/>
              <w:jc w:val="both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76618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C8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AB0BC8">
              <w:rPr>
                <w:sz w:val="18"/>
                <w:szCs w:val="22"/>
              </w:rPr>
              <w:t xml:space="preserve"> N/A</w:t>
            </w:r>
          </w:p>
        </w:tc>
      </w:tr>
    </w:tbl>
    <w:p w14:paraId="0B7893CC" w14:textId="386F0F93" w:rsidR="005A2F64" w:rsidRDefault="005A2F64" w:rsidP="005E1BB5">
      <w:pPr>
        <w:pStyle w:val="Default"/>
        <w:spacing w:line="360" w:lineRule="auto"/>
        <w:jc w:val="both"/>
        <w:rPr>
          <w:sz w:val="22"/>
          <w:szCs w:val="22"/>
        </w:rPr>
      </w:pPr>
    </w:p>
    <w:p w14:paraId="17B54B41" w14:textId="2114AFB7" w:rsidR="00EC17A3" w:rsidRDefault="00EC17A3" w:rsidP="005E1BB5">
      <w:pPr>
        <w:pStyle w:val="Default"/>
        <w:spacing w:line="360" w:lineRule="auto"/>
        <w:jc w:val="both"/>
        <w:rPr>
          <w:sz w:val="22"/>
          <w:szCs w:val="22"/>
        </w:rPr>
      </w:pPr>
    </w:p>
    <w:p w14:paraId="31A5D4AD" w14:textId="41DCB87B" w:rsidR="00EC17A3" w:rsidRDefault="00EC17A3" w:rsidP="005E1BB5">
      <w:pPr>
        <w:pStyle w:val="Default"/>
        <w:spacing w:line="360" w:lineRule="auto"/>
        <w:jc w:val="both"/>
        <w:rPr>
          <w:sz w:val="22"/>
          <w:szCs w:val="22"/>
        </w:rPr>
      </w:pPr>
    </w:p>
    <w:p w14:paraId="4B9E1309" w14:textId="0A4D1DA2" w:rsidR="00EC17A3" w:rsidRDefault="00EC17A3" w:rsidP="005E1BB5">
      <w:pPr>
        <w:pStyle w:val="Default"/>
        <w:spacing w:line="360" w:lineRule="auto"/>
        <w:jc w:val="both"/>
        <w:rPr>
          <w:sz w:val="22"/>
          <w:szCs w:val="22"/>
        </w:rPr>
      </w:pPr>
    </w:p>
    <w:p w14:paraId="4B768FC4" w14:textId="1E7629B9" w:rsidR="00EC17A3" w:rsidRDefault="00EC17A3" w:rsidP="005E1BB5">
      <w:pPr>
        <w:pStyle w:val="Default"/>
        <w:spacing w:line="360" w:lineRule="auto"/>
        <w:jc w:val="both"/>
        <w:rPr>
          <w:sz w:val="22"/>
          <w:szCs w:val="22"/>
        </w:rPr>
      </w:pPr>
    </w:p>
    <w:p w14:paraId="09F733AD" w14:textId="66B16981" w:rsidR="00EC17A3" w:rsidRPr="00EC17A3" w:rsidRDefault="00EC17A3" w:rsidP="00C90BA2">
      <w:pPr>
        <w:autoSpaceDE w:val="0"/>
        <w:autoSpaceDN w:val="0"/>
        <w:adjustRightInd w:val="0"/>
        <w:snapToGrid w:val="0"/>
        <w:spacing w:line="480" w:lineRule="auto"/>
        <w:rPr>
          <w:rFonts w:ascii="Arial" w:eastAsia="Times New Roman" w:hAnsi="Arial" w:cs="Arial"/>
          <w:b/>
          <w:color w:val="000000"/>
          <w:sz w:val="20"/>
          <w:lang w:val="en-SG" w:eastAsia="en-SG"/>
        </w:rPr>
      </w:pPr>
      <w:r w:rsidRPr="00EC17A3">
        <w:rPr>
          <w:rFonts w:ascii="Arial" w:eastAsia="Times New Roman" w:hAnsi="Arial" w:cs="Arial"/>
          <w:b/>
          <w:color w:val="000000"/>
          <w:sz w:val="20"/>
          <w:lang w:val="x-none" w:eastAsia="en-SG"/>
        </w:rPr>
        <w:t xml:space="preserve">Other observations </w:t>
      </w:r>
      <w:r>
        <w:rPr>
          <w:rFonts w:ascii="Arial" w:eastAsia="Times New Roman" w:hAnsi="Arial" w:cs="Arial"/>
          <w:b/>
          <w:color w:val="000000"/>
          <w:sz w:val="20"/>
          <w:lang w:val="en-SG" w:eastAsia="en-SG"/>
        </w:rPr>
        <w:t>(if any)</w:t>
      </w:r>
    </w:p>
    <w:p w14:paraId="5525D646" w14:textId="056B8C6F" w:rsidR="00EC17A3" w:rsidRDefault="00EC17A3" w:rsidP="00C90BA2">
      <w:pPr>
        <w:autoSpaceDE w:val="0"/>
        <w:autoSpaceDN w:val="0"/>
        <w:adjustRightInd w:val="0"/>
        <w:snapToGrid w:val="0"/>
        <w:spacing w:line="480" w:lineRule="auto"/>
        <w:rPr>
          <w:rFonts w:ascii="Arial" w:eastAsia="Times New Roman" w:hAnsi="Arial" w:cs="Arial"/>
          <w:color w:val="000000"/>
          <w:sz w:val="18"/>
          <w:lang w:val="x-none" w:eastAsia="en-SG"/>
        </w:rPr>
      </w:pPr>
      <w:r>
        <w:rPr>
          <w:rFonts w:ascii="Arial" w:eastAsia="Times New Roman" w:hAnsi="Arial" w:cs="Arial"/>
          <w:i/>
          <w:color w:val="000000"/>
          <w:sz w:val="18"/>
          <w:lang w:val="x-none" w:eastAsia="en-SG"/>
        </w:rPr>
        <w:t xml:space="preserve">General Comments: </w:t>
      </w:r>
      <w:r>
        <w:rPr>
          <w:rFonts w:ascii="Arial" w:eastAsia="Times New Roman" w:hAnsi="Arial" w:cs="Arial"/>
          <w:color w:val="000000"/>
          <w:sz w:val="18"/>
          <w:lang w:val="x-none" w:eastAsia="en-SG"/>
        </w:rPr>
        <w:t>(Make note of particular safety issues. Unique hazards may require special precautions.)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1"/>
        <w:gridCol w:w="811"/>
        <w:gridCol w:w="677"/>
        <w:gridCol w:w="806"/>
      </w:tblGrid>
      <w:tr w:rsidR="00EC17A3" w:rsidRPr="00841440" w14:paraId="7E366174" w14:textId="77777777" w:rsidTr="00603D8A">
        <w:trPr>
          <w:trHeight w:val="454"/>
        </w:trPr>
        <w:tc>
          <w:tcPr>
            <w:tcW w:w="7508" w:type="dxa"/>
            <w:vAlign w:val="center"/>
          </w:tcPr>
          <w:p w14:paraId="13894B32" w14:textId="44B5CD84" w:rsidR="00EC17A3" w:rsidRPr="00AB0BC8" w:rsidRDefault="00EC17A3" w:rsidP="00603D8A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</w:p>
        </w:tc>
        <w:tc>
          <w:tcPr>
            <w:tcW w:w="851" w:type="dxa"/>
            <w:vAlign w:val="center"/>
          </w:tcPr>
          <w:p w14:paraId="15167789" w14:textId="612C0902" w:rsidR="00EC17A3" w:rsidRPr="00841440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9F4895B" w14:textId="416BD736" w:rsidR="00EC17A3" w:rsidRPr="00841440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55461F94" w14:textId="5E74C9BA" w:rsidR="00EC17A3" w:rsidRPr="00841440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</w:tr>
      <w:tr w:rsidR="00EC17A3" w:rsidRPr="00841440" w14:paraId="69E4E12A" w14:textId="77777777" w:rsidTr="00603D8A">
        <w:trPr>
          <w:trHeight w:val="454"/>
        </w:trPr>
        <w:tc>
          <w:tcPr>
            <w:tcW w:w="7508" w:type="dxa"/>
            <w:vAlign w:val="center"/>
          </w:tcPr>
          <w:p w14:paraId="0745A68A" w14:textId="3F62E43E" w:rsidR="00EC17A3" w:rsidRPr="00841440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612B84E" w14:textId="1CA34A37" w:rsidR="00EC17A3" w:rsidRPr="00841440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7353657" w14:textId="6BB512E8" w:rsidR="00EC17A3" w:rsidRPr="00841440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7F7295AC" w14:textId="0D9A18C6" w:rsidR="00EC17A3" w:rsidRPr="00841440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</w:tr>
      <w:tr w:rsidR="00EC17A3" w:rsidRPr="00841440" w14:paraId="0F4AF616" w14:textId="77777777" w:rsidTr="00603D8A">
        <w:trPr>
          <w:trHeight w:val="454"/>
        </w:trPr>
        <w:tc>
          <w:tcPr>
            <w:tcW w:w="7508" w:type="dxa"/>
            <w:vAlign w:val="center"/>
          </w:tcPr>
          <w:p w14:paraId="0C9F07DD" w14:textId="10F376E0" w:rsidR="00EC17A3" w:rsidRPr="00AB0BC8" w:rsidRDefault="00EC17A3" w:rsidP="00603D8A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</w:p>
        </w:tc>
        <w:tc>
          <w:tcPr>
            <w:tcW w:w="851" w:type="dxa"/>
            <w:vAlign w:val="center"/>
          </w:tcPr>
          <w:p w14:paraId="4BFD6993" w14:textId="7083F24D" w:rsidR="00EC17A3" w:rsidRPr="00841440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3C80065" w14:textId="1B719C40" w:rsidR="00EC17A3" w:rsidRPr="00841440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3AC41449" w14:textId="4FDAE435" w:rsidR="00EC17A3" w:rsidRPr="00841440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</w:tr>
      <w:tr w:rsidR="00EC17A3" w:rsidRPr="00841440" w14:paraId="217F227E" w14:textId="77777777" w:rsidTr="00603D8A">
        <w:trPr>
          <w:trHeight w:val="454"/>
        </w:trPr>
        <w:tc>
          <w:tcPr>
            <w:tcW w:w="7508" w:type="dxa"/>
            <w:vAlign w:val="center"/>
          </w:tcPr>
          <w:p w14:paraId="49CF5AFF" w14:textId="30DEDC00" w:rsidR="00EC17A3" w:rsidRPr="00AB0BC8" w:rsidRDefault="00EC17A3" w:rsidP="00603D8A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</w:p>
        </w:tc>
        <w:tc>
          <w:tcPr>
            <w:tcW w:w="851" w:type="dxa"/>
            <w:vAlign w:val="center"/>
          </w:tcPr>
          <w:p w14:paraId="32E2BA89" w14:textId="1FCA59AC" w:rsidR="00EC17A3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F1AE1B3" w14:textId="723CC123" w:rsidR="00EC17A3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05517842" w14:textId="67242F70" w:rsidR="00EC17A3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</w:tr>
      <w:tr w:rsidR="00EC17A3" w:rsidRPr="00841440" w14:paraId="0EB0DC96" w14:textId="77777777" w:rsidTr="00603D8A">
        <w:trPr>
          <w:trHeight w:val="454"/>
        </w:trPr>
        <w:tc>
          <w:tcPr>
            <w:tcW w:w="7508" w:type="dxa"/>
            <w:vAlign w:val="center"/>
          </w:tcPr>
          <w:p w14:paraId="255AFD30" w14:textId="1695819D" w:rsidR="00EC17A3" w:rsidRPr="0092642C" w:rsidRDefault="00EC17A3" w:rsidP="00603D8A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</w:p>
        </w:tc>
        <w:tc>
          <w:tcPr>
            <w:tcW w:w="851" w:type="dxa"/>
            <w:vAlign w:val="center"/>
          </w:tcPr>
          <w:p w14:paraId="2EAFE3DE" w14:textId="36D7F9C3" w:rsidR="00EC17A3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CC595CA" w14:textId="5EF6A2FF" w:rsidR="00EC17A3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33102D91" w14:textId="70AAAE89" w:rsidR="00EC17A3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</w:tr>
      <w:tr w:rsidR="00EC17A3" w:rsidRPr="00841440" w14:paraId="6F0B7717" w14:textId="77777777" w:rsidTr="00603D8A">
        <w:trPr>
          <w:trHeight w:val="454"/>
        </w:trPr>
        <w:tc>
          <w:tcPr>
            <w:tcW w:w="7508" w:type="dxa"/>
            <w:vAlign w:val="center"/>
          </w:tcPr>
          <w:p w14:paraId="320B0FDB" w14:textId="3DDAFC5E" w:rsidR="00EC17A3" w:rsidRPr="00AB0BC8" w:rsidRDefault="00EC17A3" w:rsidP="00603D8A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</w:p>
        </w:tc>
        <w:tc>
          <w:tcPr>
            <w:tcW w:w="851" w:type="dxa"/>
            <w:vAlign w:val="center"/>
          </w:tcPr>
          <w:p w14:paraId="6D6C0239" w14:textId="0A5D7194" w:rsidR="00EC17A3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39E315A" w14:textId="32F20959" w:rsidR="00EC17A3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46D83238" w14:textId="009A1A5D" w:rsidR="00EC17A3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</w:tr>
      <w:tr w:rsidR="00EC17A3" w:rsidRPr="00841440" w14:paraId="152A3F1B" w14:textId="77777777" w:rsidTr="00603D8A">
        <w:trPr>
          <w:trHeight w:val="454"/>
        </w:trPr>
        <w:tc>
          <w:tcPr>
            <w:tcW w:w="7508" w:type="dxa"/>
            <w:vAlign w:val="center"/>
          </w:tcPr>
          <w:p w14:paraId="25E4AB03" w14:textId="113E7E63" w:rsidR="00EC17A3" w:rsidRPr="00AB0BC8" w:rsidRDefault="00EC17A3" w:rsidP="00603D8A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</w:p>
        </w:tc>
        <w:tc>
          <w:tcPr>
            <w:tcW w:w="851" w:type="dxa"/>
            <w:vAlign w:val="center"/>
          </w:tcPr>
          <w:p w14:paraId="50815D18" w14:textId="32A8CFF3" w:rsidR="00EC17A3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DDD34BE" w14:textId="6A149519" w:rsidR="00EC17A3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7A3D1A63" w14:textId="2516785F" w:rsidR="00EC17A3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</w:tr>
      <w:tr w:rsidR="00EC17A3" w:rsidRPr="00841440" w14:paraId="4FA667DF" w14:textId="77777777" w:rsidTr="00603D8A">
        <w:trPr>
          <w:trHeight w:val="454"/>
        </w:trPr>
        <w:tc>
          <w:tcPr>
            <w:tcW w:w="7508" w:type="dxa"/>
            <w:vAlign w:val="center"/>
          </w:tcPr>
          <w:p w14:paraId="10C39B18" w14:textId="1B252FC3" w:rsidR="00EC17A3" w:rsidRDefault="00EC17A3" w:rsidP="00603D8A">
            <w:pPr>
              <w:pStyle w:val="Default"/>
              <w:jc w:val="both"/>
              <w:rPr>
                <w:rFonts w:eastAsia="Times New Roman"/>
                <w:sz w:val="18"/>
                <w:lang w:val="x-none" w:eastAsia="en-SG"/>
              </w:rPr>
            </w:pPr>
          </w:p>
        </w:tc>
        <w:tc>
          <w:tcPr>
            <w:tcW w:w="851" w:type="dxa"/>
            <w:vAlign w:val="center"/>
          </w:tcPr>
          <w:p w14:paraId="3B21A89B" w14:textId="6EF27E9C" w:rsidR="00EC17A3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54E27B1" w14:textId="0E0B9F7F" w:rsidR="00EC17A3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72555B8F" w14:textId="5416E993" w:rsidR="00EC17A3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</w:tr>
      <w:tr w:rsidR="00EC17A3" w:rsidRPr="00841440" w14:paraId="0B17140E" w14:textId="77777777" w:rsidTr="00603D8A">
        <w:trPr>
          <w:trHeight w:val="454"/>
        </w:trPr>
        <w:tc>
          <w:tcPr>
            <w:tcW w:w="7508" w:type="dxa"/>
            <w:vAlign w:val="center"/>
          </w:tcPr>
          <w:p w14:paraId="3DEBB7A5" w14:textId="6FA56DB8" w:rsidR="00EC17A3" w:rsidRPr="00AB0BC8" w:rsidRDefault="00EC17A3" w:rsidP="00603D8A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18"/>
                <w:lang w:val="x-none" w:eastAsia="en-SG"/>
              </w:rPr>
            </w:pPr>
          </w:p>
        </w:tc>
        <w:tc>
          <w:tcPr>
            <w:tcW w:w="851" w:type="dxa"/>
            <w:vAlign w:val="center"/>
          </w:tcPr>
          <w:p w14:paraId="16F1026C" w14:textId="6D97B270" w:rsidR="00EC17A3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6F695AB" w14:textId="27C5E2BA" w:rsidR="00EC17A3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2CD88FF2" w14:textId="5B09F341" w:rsidR="00EC17A3" w:rsidRDefault="00EC17A3" w:rsidP="00603D8A">
            <w:pPr>
              <w:pStyle w:val="Default"/>
              <w:jc w:val="both"/>
              <w:rPr>
                <w:sz w:val="18"/>
                <w:szCs w:val="22"/>
              </w:rPr>
            </w:pPr>
          </w:p>
        </w:tc>
      </w:tr>
    </w:tbl>
    <w:p w14:paraId="1F7AD130" w14:textId="77777777" w:rsidR="00EC17A3" w:rsidRPr="00EC17A3" w:rsidRDefault="00EC17A3" w:rsidP="005E1BB5">
      <w:pPr>
        <w:pStyle w:val="Default"/>
        <w:spacing w:line="360" w:lineRule="auto"/>
        <w:jc w:val="both"/>
        <w:rPr>
          <w:sz w:val="22"/>
          <w:szCs w:val="22"/>
          <w:lang w:val="x-none"/>
        </w:rPr>
      </w:pPr>
    </w:p>
    <w:p w14:paraId="17FD7655" w14:textId="71B146DC" w:rsidR="005A2F64" w:rsidRDefault="005A2F64" w:rsidP="005E1BB5">
      <w:pPr>
        <w:pStyle w:val="Default"/>
        <w:spacing w:line="360" w:lineRule="auto"/>
        <w:jc w:val="both"/>
        <w:rPr>
          <w:sz w:val="22"/>
          <w:szCs w:val="22"/>
        </w:rPr>
      </w:pPr>
    </w:p>
    <w:p w14:paraId="382AE6BB" w14:textId="77777777" w:rsidR="00EC17A3" w:rsidRDefault="00EC17A3" w:rsidP="00EC17A3">
      <w:pPr>
        <w:pStyle w:val="Default"/>
        <w:spacing w:line="360" w:lineRule="auto"/>
        <w:jc w:val="both"/>
        <w:rPr>
          <w:sz w:val="22"/>
          <w:szCs w:val="22"/>
        </w:rPr>
      </w:pPr>
    </w:p>
    <w:p w14:paraId="20CD8BC5" w14:textId="62C12411" w:rsidR="009B6F91" w:rsidRDefault="009B6F91" w:rsidP="00EF6ECF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sectPr w:rsidR="009B6F91" w:rsidSect="00C90BA2">
      <w:headerReference w:type="default" r:id="rId12"/>
      <w:footerReference w:type="default" r:id="rId13"/>
      <w:pgSz w:w="11907" w:h="16840" w:code="9"/>
      <w:pgMar w:top="2127" w:right="1134" w:bottom="1135" w:left="1418" w:header="561" w:footer="56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CBD93" w14:textId="77777777" w:rsidR="0038318C" w:rsidRDefault="0038318C">
      <w:r>
        <w:separator/>
      </w:r>
    </w:p>
  </w:endnote>
  <w:endnote w:type="continuationSeparator" w:id="0">
    <w:p w14:paraId="182B31FD" w14:textId="77777777" w:rsidR="0038318C" w:rsidRDefault="0038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21504" w14:textId="096276B7" w:rsidR="00603D8A" w:rsidRDefault="00603D8A" w:rsidP="00FE01B9">
    <w:pPr>
      <w:pStyle w:val="Footer"/>
      <w:pBdr>
        <w:top w:val="thinThickSmallGap" w:sz="24" w:space="1" w:color="622423" w:themeColor="accent2" w:themeShade="7F"/>
      </w:pBdr>
    </w:pPr>
    <w:r w:rsidRPr="006E506F">
      <w:rPr>
        <w:rFonts w:ascii="Arial" w:hAnsi="Arial" w:cs="Arial"/>
        <w:sz w:val="16"/>
        <w:szCs w:val="16"/>
      </w:rPr>
      <w:ptab w:relativeTo="margin" w:alignment="right" w:leader="none"/>
    </w:r>
    <w:r w:rsidRPr="006E506F">
      <w:rPr>
        <w:rFonts w:ascii="Arial" w:hAnsi="Arial" w:cs="Arial"/>
        <w:sz w:val="16"/>
        <w:szCs w:val="16"/>
      </w:rPr>
      <w:t>Page</w:t>
    </w:r>
    <w:r w:rsidRPr="004E3843">
      <w:rPr>
        <w:rFonts w:ascii="Arial" w:hAnsi="Arial" w:cs="Arial"/>
        <w:sz w:val="16"/>
        <w:szCs w:val="16"/>
      </w:rPr>
      <w:t xml:space="preserve"> </w:t>
    </w:r>
    <w:r w:rsidRPr="004E3843">
      <w:rPr>
        <w:rFonts w:ascii="Arial" w:hAnsi="Arial" w:cs="Arial"/>
        <w:sz w:val="16"/>
        <w:szCs w:val="16"/>
      </w:rPr>
      <w:fldChar w:fldCharType="begin"/>
    </w:r>
    <w:r w:rsidRPr="004E3843">
      <w:rPr>
        <w:rFonts w:ascii="Arial" w:hAnsi="Arial" w:cs="Arial"/>
        <w:sz w:val="16"/>
        <w:szCs w:val="16"/>
      </w:rPr>
      <w:instrText xml:space="preserve"> PAGE   \* MERGEFORMAT </w:instrText>
    </w:r>
    <w:r w:rsidRPr="004E3843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4E3843">
      <w:rPr>
        <w:rFonts w:ascii="Arial" w:hAnsi="Arial" w:cs="Arial"/>
        <w:sz w:val="16"/>
        <w:szCs w:val="16"/>
      </w:rPr>
      <w:fldChar w:fldCharType="end"/>
    </w:r>
    <w:r w:rsidRPr="00F445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006D8" w14:textId="77777777" w:rsidR="0038318C" w:rsidRDefault="0038318C">
      <w:r>
        <w:separator/>
      </w:r>
    </w:p>
  </w:footnote>
  <w:footnote w:type="continuationSeparator" w:id="0">
    <w:p w14:paraId="006BACF3" w14:textId="77777777" w:rsidR="0038318C" w:rsidRDefault="00383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2B20D" w14:textId="138B4D1B" w:rsidR="00603D8A" w:rsidRPr="00DB7970" w:rsidRDefault="00603D8A" w:rsidP="000A1B76">
    <w:pPr>
      <w:autoSpaceDE w:val="0"/>
      <w:autoSpaceDN w:val="0"/>
      <w:adjustRightInd w:val="0"/>
    </w:pPr>
    <w:r>
      <w:rPr>
        <w:noProof/>
        <w:lang w:val="en-GB" w:eastAsia="en-GB" w:bidi="si-LK"/>
      </w:rPr>
      <w:drawing>
        <wp:inline distT="0" distB="0" distL="0" distR="0" wp14:anchorId="6219C612" wp14:editId="11D08266">
          <wp:extent cx="3081757" cy="676275"/>
          <wp:effectExtent l="0" t="0" r="4445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S_SPMS_colo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21" t="17073" r="14566" b="18698"/>
                  <a:stretch/>
                </pic:blipFill>
                <pic:spPr bwMode="auto">
                  <a:xfrm>
                    <a:off x="0" y="0"/>
                    <a:ext cx="3160088" cy="6934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3.8pt" o:bullet="t">
        <v:imagedata r:id="rId1" o:title="BD21337_"/>
      </v:shape>
    </w:pict>
  </w:numPicBullet>
  <w:abstractNum w:abstractNumId="0" w15:restartNumberingAfterBreak="0">
    <w:nsid w:val="036569DA"/>
    <w:multiLevelType w:val="hybridMultilevel"/>
    <w:tmpl w:val="2C70364C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54FC7"/>
    <w:multiLevelType w:val="hybridMultilevel"/>
    <w:tmpl w:val="87924F6C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48090019" w:tentative="1">
      <w:start w:val="1"/>
      <w:numFmt w:val="lowerLetter"/>
      <w:lvlText w:val="%2."/>
      <w:lvlJc w:val="left"/>
      <w:pPr>
        <w:ind w:left="2007" w:hanging="360"/>
      </w:pPr>
    </w:lvl>
    <w:lvl w:ilvl="2" w:tplc="4809001B" w:tentative="1">
      <w:start w:val="1"/>
      <w:numFmt w:val="lowerRoman"/>
      <w:lvlText w:val="%3."/>
      <w:lvlJc w:val="right"/>
      <w:pPr>
        <w:ind w:left="2727" w:hanging="180"/>
      </w:pPr>
    </w:lvl>
    <w:lvl w:ilvl="3" w:tplc="4809000F" w:tentative="1">
      <w:start w:val="1"/>
      <w:numFmt w:val="decimal"/>
      <w:lvlText w:val="%4."/>
      <w:lvlJc w:val="left"/>
      <w:pPr>
        <w:ind w:left="3447" w:hanging="360"/>
      </w:pPr>
    </w:lvl>
    <w:lvl w:ilvl="4" w:tplc="48090019" w:tentative="1">
      <w:start w:val="1"/>
      <w:numFmt w:val="lowerLetter"/>
      <w:lvlText w:val="%5."/>
      <w:lvlJc w:val="left"/>
      <w:pPr>
        <w:ind w:left="4167" w:hanging="360"/>
      </w:pPr>
    </w:lvl>
    <w:lvl w:ilvl="5" w:tplc="4809001B" w:tentative="1">
      <w:start w:val="1"/>
      <w:numFmt w:val="lowerRoman"/>
      <w:lvlText w:val="%6."/>
      <w:lvlJc w:val="right"/>
      <w:pPr>
        <w:ind w:left="4887" w:hanging="180"/>
      </w:pPr>
    </w:lvl>
    <w:lvl w:ilvl="6" w:tplc="4809000F" w:tentative="1">
      <w:start w:val="1"/>
      <w:numFmt w:val="decimal"/>
      <w:lvlText w:val="%7."/>
      <w:lvlJc w:val="left"/>
      <w:pPr>
        <w:ind w:left="5607" w:hanging="360"/>
      </w:pPr>
    </w:lvl>
    <w:lvl w:ilvl="7" w:tplc="48090019" w:tentative="1">
      <w:start w:val="1"/>
      <w:numFmt w:val="lowerLetter"/>
      <w:lvlText w:val="%8."/>
      <w:lvlJc w:val="left"/>
      <w:pPr>
        <w:ind w:left="6327" w:hanging="360"/>
      </w:pPr>
    </w:lvl>
    <w:lvl w:ilvl="8" w:tplc="4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2C6536"/>
    <w:multiLevelType w:val="hybridMultilevel"/>
    <w:tmpl w:val="3F949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41F4B"/>
    <w:multiLevelType w:val="hybridMultilevel"/>
    <w:tmpl w:val="2E888B4E"/>
    <w:lvl w:ilvl="0" w:tplc="7E88C370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107DCD"/>
    <w:multiLevelType w:val="hybridMultilevel"/>
    <w:tmpl w:val="5F9E8CCE"/>
    <w:lvl w:ilvl="0" w:tplc="461282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5" w:hanging="360"/>
      </w:pPr>
    </w:lvl>
    <w:lvl w:ilvl="2" w:tplc="4809001B" w:tentative="1">
      <w:start w:val="1"/>
      <w:numFmt w:val="lowerRoman"/>
      <w:lvlText w:val="%3."/>
      <w:lvlJc w:val="right"/>
      <w:pPr>
        <w:ind w:left="2505" w:hanging="180"/>
      </w:pPr>
    </w:lvl>
    <w:lvl w:ilvl="3" w:tplc="4809000F" w:tentative="1">
      <w:start w:val="1"/>
      <w:numFmt w:val="decimal"/>
      <w:lvlText w:val="%4."/>
      <w:lvlJc w:val="left"/>
      <w:pPr>
        <w:ind w:left="3225" w:hanging="360"/>
      </w:pPr>
    </w:lvl>
    <w:lvl w:ilvl="4" w:tplc="48090019" w:tentative="1">
      <w:start w:val="1"/>
      <w:numFmt w:val="lowerLetter"/>
      <w:lvlText w:val="%5."/>
      <w:lvlJc w:val="left"/>
      <w:pPr>
        <w:ind w:left="3945" w:hanging="360"/>
      </w:pPr>
    </w:lvl>
    <w:lvl w:ilvl="5" w:tplc="4809001B" w:tentative="1">
      <w:start w:val="1"/>
      <w:numFmt w:val="lowerRoman"/>
      <w:lvlText w:val="%6."/>
      <w:lvlJc w:val="right"/>
      <w:pPr>
        <w:ind w:left="4665" w:hanging="180"/>
      </w:pPr>
    </w:lvl>
    <w:lvl w:ilvl="6" w:tplc="4809000F" w:tentative="1">
      <w:start w:val="1"/>
      <w:numFmt w:val="decimal"/>
      <w:lvlText w:val="%7."/>
      <w:lvlJc w:val="left"/>
      <w:pPr>
        <w:ind w:left="5385" w:hanging="360"/>
      </w:pPr>
    </w:lvl>
    <w:lvl w:ilvl="7" w:tplc="48090019" w:tentative="1">
      <w:start w:val="1"/>
      <w:numFmt w:val="lowerLetter"/>
      <w:lvlText w:val="%8."/>
      <w:lvlJc w:val="left"/>
      <w:pPr>
        <w:ind w:left="6105" w:hanging="360"/>
      </w:pPr>
    </w:lvl>
    <w:lvl w:ilvl="8" w:tplc="4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17C6E20"/>
    <w:multiLevelType w:val="hybridMultilevel"/>
    <w:tmpl w:val="42261574"/>
    <w:lvl w:ilvl="0" w:tplc="E9AE7A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44CDA"/>
    <w:multiLevelType w:val="hybridMultilevel"/>
    <w:tmpl w:val="245E7B6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A5441"/>
    <w:multiLevelType w:val="hybridMultilevel"/>
    <w:tmpl w:val="1C4837A2"/>
    <w:lvl w:ilvl="0" w:tplc="4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53493D"/>
    <w:multiLevelType w:val="hybridMultilevel"/>
    <w:tmpl w:val="F50A3AC6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D5EE5"/>
    <w:multiLevelType w:val="hybridMultilevel"/>
    <w:tmpl w:val="93D0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C4F0E"/>
    <w:multiLevelType w:val="hybridMultilevel"/>
    <w:tmpl w:val="4A562EE8"/>
    <w:lvl w:ilvl="0" w:tplc="4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1" w15:restartNumberingAfterBreak="0">
    <w:nsid w:val="1DF92106"/>
    <w:multiLevelType w:val="hybridMultilevel"/>
    <w:tmpl w:val="A80204EA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F5484"/>
    <w:multiLevelType w:val="hybridMultilevel"/>
    <w:tmpl w:val="2CF86A36"/>
    <w:lvl w:ilvl="0" w:tplc="48090019">
      <w:start w:val="1"/>
      <w:numFmt w:val="lowerLetter"/>
      <w:lvlText w:val="%1."/>
      <w:lvlJc w:val="left"/>
      <w:pPr>
        <w:ind w:left="1004" w:hanging="360"/>
      </w:pPr>
    </w:lvl>
    <w:lvl w:ilvl="1" w:tplc="48090019" w:tentative="1">
      <w:start w:val="1"/>
      <w:numFmt w:val="lowerLetter"/>
      <w:lvlText w:val="%2."/>
      <w:lvlJc w:val="left"/>
      <w:pPr>
        <w:ind w:left="1724" w:hanging="360"/>
      </w:pPr>
    </w:lvl>
    <w:lvl w:ilvl="2" w:tplc="4809001B" w:tentative="1">
      <w:start w:val="1"/>
      <w:numFmt w:val="lowerRoman"/>
      <w:lvlText w:val="%3."/>
      <w:lvlJc w:val="right"/>
      <w:pPr>
        <w:ind w:left="2444" w:hanging="180"/>
      </w:pPr>
    </w:lvl>
    <w:lvl w:ilvl="3" w:tplc="4809000F" w:tentative="1">
      <w:start w:val="1"/>
      <w:numFmt w:val="decimal"/>
      <w:lvlText w:val="%4."/>
      <w:lvlJc w:val="left"/>
      <w:pPr>
        <w:ind w:left="3164" w:hanging="360"/>
      </w:pPr>
    </w:lvl>
    <w:lvl w:ilvl="4" w:tplc="48090019" w:tentative="1">
      <w:start w:val="1"/>
      <w:numFmt w:val="lowerLetter"/>
      <w:lvlText w:val="%5."/>
      <w:lvlJc w:val="left"/>
      <w:pPr>
        <w:ind w:left="3884" w:hanging="360"/>
      </w:pPr>
    </w:lvl>
    <w:lvl w:ilvl="5" w:tplc="4809001B" w:tentative="1">
      <w:start w:val="1"/>
      <w:numFmt w:val="lowerRoman"/>
      <w:lvlText w:val="%6."/>
      <w:lvlJc w:val="right"/>
      <w:pPr>
        <w:ind w:left="4604" w:hanging="180"/>
      </w:pPr>
    </w:lvl>
    <w:lvl w:ilvl="6" w:tplc="4809000F" w:tentative="1">
      <w:start w:val="1"/>
      <w:numFmt w:val="decimal"/>
      <w:lvlText w:val="%7."/>
      <w:lvlJc w:val="left"/>
      <w:pPr>
        <w:ind w:left="5324" w:hanging="360"/>
      </w:pPr>
    </w:lvl>
    <w:lvl w:ilvl="7" w:tplc="48090019" w:tentative="1">
      <w:start w:val="1"/>
      <w:numFmt w:val="lowerLetter"/>
      <w:lvlText w:val="%8."/>
      <w:lvlJc w:val="left"/>
      <w:pPr>
        <w:ind w:left="6044" w:hanging="360"/>
      </w:pPr>
    </w:lvl>
    <w:lvl w:ilvl="8" w:tplc="4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F913A14"/>
    <w:multiLevelType w:val="hybridMultilevel"/>
    <w:tmpl w:val="9C26F752"/>
    <w:lvl w:ilvl="0" w:tplc="E9AE7A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32751"/>
    <w:multiLevelType w:val="hybridMultilevel"/>
    <w:tmpl w:val="FD44D0F0"/>
    <w:lvl w:ilvl="0" w:tplc="BB5437F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4285611"/>
    <w:multiLevelType w:val="hybridMultilevel"/>
    <w:tmpl w:val="FC54CA24"/>
    <w:lvl w:ilvl="0" w:tplc="286AB34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B49539B"/>
    <w:multiLevelType w:val="hybridMultilevel"/>
    <w:tmpl w:val="2CE811DA"/>
    <w:lvl w:ilvl="0" w:tplc="48090017">
      <w:start w:val="1"/>
      <w:numFmt w:val="lowerLetter"/>
      <w:lvlText w:val="%1)"/>
      <w:lvlJc w:val="left"/>
      <w:pPr>
        <w:ind w:left="754" w:hanging="360"/>
      </w:pPr>
    </w:lvl>
    <w:lvl w:ilvl="1" w:tplc="48090019" w:tentative="1">
      <w:start w:val="1"/>
      <w:numFmt w:val="lowerLetter"/>
      <w:lvlText w:val="%2."/>
      <w:lvlJc w:val="left"/>
      <w:pPr>
        <w:ind w:left="1474" w:hanging="360"/>
      </w:pPr>
    </w:lvl>
    <w:lvl w:ilvl="2" w:tplc="4809001B" w:tentative="1">
      <w:start w:val="1"/>
      <w:numFmt w:val="lowerRoman"/>
      <w:lvlText w:val="%3."/>
      <w:lvlJc w:val="right"/>
      <w:pPr>
        <w:ind w:left="2194" w:hanging="180"/>
      </w:pPr>
    </w:lvl>
    <w:lvl w:ilvl="3" w:tplc="4809000F" w:tentative="1">
      <w:start w:val="1"/>
      <w:numFmt w:val="decimal"/>
      <w:lvlText w:val="%4."/>
      <w:lvlJc w:val="left"/>
      <w:pPr>
        <w:ind w:left="2914" w:hanging="360"/>
      </w:pPr>
    </w:lvl>
    <w:lvl w:ilvl="4" w:tplc="48090019" w:tentative="1">
      <w:start w:val="1"/>
      <w:numFmt w:val="lowerLetter"/>
      <w:lvlText w:val="%5."/>
      <w:lvlJc w:val="left"/>
      <w:pPr>
        <w:ind w:left="3634" w:hanging="360"/>
      </w:pPr>
    </w:lvl>
    <w:lvl w:ilvl="5" w:tplc="4809001B" w:tentative="1">
      <w:start w:val="1"/>
      <w:numFmt w:val="lowerRoman"/>
      <w:lvlText w:val="%6."/>
      <w:lvlJc w:val="right"/>
      <w:pPr>
        <w:ind w:left="4354" w:hanging="180"/>
      </w:pPr>
    </w:lvl>
    <w:lvl w:ilvl="6" w:tplc="4809000F" w:tentative="1">
      <w:start w:val="1"/>
      <w:numFmt w:val="decimal"/>
      <w:lvlText w:val="%7."/>
      <w:lvlJc w:val="left"/>
      <w:pPr>
        <w:ind w:left="5074" w:hanging="360"/>
      </w:pPr>
    </w:lvl>
    <w:lvl w:ilvl="7" w:tplc="48090019" w:tentative="1">
      <w:start w:val="1"/>
      <w:numFmt w:val="lowerLetter"/>
      <w:lvlText w:val="%8."/>
      <w:lvlJc w:val="left"/>
      <w:pPr>
        <w:ind w:left="5794" w:hanging="360"/>
      </w:pPr>
    </w:lvl>
    <w:lvl w:ilvl="8" w:tplc="4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2BA21B9C"/>
    <w:multiLevelType w:val="multilevel"/>
    <w:tmpl w:val="1C789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8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64" w:hanging="1800"/>
      </w:pPr>
      <w:rPr>
        <w:rFonts w:hint="default"/>
      </w:rPr>
    </w:lvl>
  </w:abstractNum>
  <w:abstractNum w:abstractNumId="18" w15:restartNumberingAfterBreak="0">
    <w:nsid w:val="2E522B91"/>
    <w:multiLevelType w:val="multilevel"/>
    <w:tmpl w:val="7790611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6AF059D"/>
    <w:multiLevelType w:val="hybridMultilevel"/>
    <w:tmpl w:val="FD66EE2E"/>
    <w:lvl w:ilvl="0" w:tplc="0394B11A">
      <w:start w:val="4"/>
      <w:numFmt w:val="decimal"/>
      <w:lvlText w:val="%1."/>
      <w:lvlJc w:val="left"/>
      <w:pPr>
        <w:ind w:left="643" w:hanging="360"/>
      </w:pPr>
      <w:rPr>
        <w:rFonts w:hint="default"/>
        <w:sz w:val="22"/>
        <w:szCs w:val="22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531C1"/>
    <w:multiLevelType w:val="hybridMultilevel"/>
    <w:tmpl w:val="EC1A5F3E"/>
    <w:lvl w:ilvl="0" w:tplc="48090017">
      <w:start w:val="1"/>
      <w:numFmt w:val="lowerLetter"/>
      <w:lvlText w:val="%1)"/>
      <w:lvlJc w:val="left"/>
      <w:pPr>
        <w:ind w:left="896" w:hanging="360"/>
      </w:pPr>
    </w:lvl>
    <w:lvl w:ilvl="1" w:tplc="48090019" w:tentative="1">
      <w:start w:val="1"/>
      <w:numFmt w:val="lowerLetter"/>
      <w:lvlText w:val="%2."/>
      <w:lvlJc w:val="left"/>
      <w:pPr>
        <w:ind w:left="1616" w:hanging="360"/>
      </w:pPr>
    </w:lvl>
    <w:lvl w:ilvl="2" w:tplc="4809001B" w:tentative="1">
      <w:start w:val="1"/>
      <w:numFmt w:val="lowerRoman"/>
      <w:lvlText w:val="%3."/>
      <w:lvlJc w:val="right"/>
      <w:pPr>
        <w:ind w:left="2336" w:hanging="180"/>
      </w:pPr>
    </w:lvl>
    <w:lvl w:ilvl="3" w:tplc="4809000F" w:tentative="1">
      <w:start w:val="1"/>
      <w:numFmt w:val="decimal"/>
      <w:lvlText w:val="%4."/>
      <w:lvlJc w:val="left"/>
      <w:pPr>
        <w:ind w:left="3056" w:hanging="360"/>
      </w:pPr>
    </w:lvl>
    <w:lvl w:ilvl="4" w:tplc="48090019" w:tentative="1">
      <w:start w:val="1"/>
      <w:numFmt w:val="lowerLetter"/>
      <w:lvlText w:val="%5."/>
      <w:lvlJc w:val="left"/>
      <w:pPr>
        <w:ind w:left="3776" w:hanging="360"/>
      </w:pPr>
    </w:lvl>
    <w:lvl w:ilvl="5" w:tplc="4809001B" w:tentative="1">
      <w:start w:val="1"/>
      <w:numFmt w:val="lowerRoman"/>
      <w:lvlText w:val="%6."/>
      <w:lvlJc w:val="right"/>
      <w:pPr>
        <w:ind w:left="4496" w:hanging="180"/>
      </w:pPr>
    </w:lvl>
    <w:lvl w:ilvl="6" w:tplc="4809000F" w:tentative="1">
      <w:start w:val="1"/>
      <w:numFmt w:val="decimal"/>
      <w:lvlText w:val="%7."/>
      <w:lvlJc w:val="left"/>
      <w:pPr>
        <w:ind w:left="5216" w:hanging="360"/>
      </w:pPr>
    </w:lvl>
    <w:lvl w:ilvl="7" w:tplc="48090019" w:tentative="1">
      <w:start w:val="1"/>
      <w:numFmt w:val="lowerLetter"/>
      <w:lvlText w:val="%8."/>
      <w:lvlJc w:val="left"/>
      <w:pPr>
        <w:ind w:left="5936" w:hanging="360"/>
      </w:pPr>
    </w:lvl>
    <w:lvl w:ilvl="8" w:tplc="48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1" w15:restartNumberingAfterBreak="0">
    <w:nsid w:val="42B60BD8"/>
    <w:multiLevelType w:val="hybridMultilevel"/>
    <w:tmpl w:val="211A4EE6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F4BB3"/>
    <w:multiLevelType w:val="hybridMultilevel"/>
    <w:tmpl w:val="AC92D5BA"/>
    <w:lvl w:ilvl="0" w:tplc="04090005">
      <w:start w:val="1"/>
      <w:numFmt w:val="bullet"/>
      <w:lvlText w:val=""/>
      <w:lvlJc w:val="left"/>
      <w:pPr>
        <w:tabs>
          <w:tab w:val="num" w:pos="394"/>
        </w:tabs>
        <w:ind w:left="394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459D58B3"/>
    <w:multiLevelType w:val="hybridMultilevel"/>
    <w:tmpl w:val="4A2263DA"/>
    <w:lvl w:ilvl="0" w:tplc="04090019">
      <w:start w:val="1"/>
      <w:numFmt w:val="lowerLetter"/>
      <w:lvlText w:val="%1."/>
      <w:lvlJc w:val="left"/>
      <w:pPr>
        <w:ind w:left="927" w:hanging="360"/>
      </w:p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D574364"/>
    <w:multiLevelType w:val="hybridMultilevel"/>
    <w:tmpl w:val="32DED3C6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B49D6"/>
    <w:multiLevelType w:val="hybridMultilevel"/>
    <w:tmpl w:val="BE24F5DE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75DEA"/>
    <w:multiLevelType w:val="hybridMultilevel"/>
    <w:tmpl w:val="3FD2F032"/>
    <w:lvl w:ilvl="0" w:tplc="C0E23D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DD62498"/>
    <w:multiLevelType w:val="hybridMultilevel"/>
    <w:tmpl w:val="3772955E"/>
    <w:lvl w:ilvl="0" w:tplc="48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EB21308"/>
    <w:multiLevelType w:val="hybridMultilevel"/>
    <w:tmpl w:val="6C9869F4"/>
    <w:lvl w:ilvl="0" w:tplc="4BFECB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ED96FFD"/>
    <w:multiLevelType w:val="hybridMultilevel"/>
    <w:tmpl w:val="3872CCCC"/>
    <w:lvl w:ilvl="0" w:tplc="48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5946B8"/>
    <w:multiLevelType w:val="hybridMultilevel"/>
    <w:tmpl w:val="9FB211AC"/>
    <w:lvl w:ilvl="0" w:tplc="48090019">
      <w:start w:val="1"/>
      <w:numFmt w:val="lowerLetter"/>
      <w:lvlText w:val="%1."/>
      <w:lvlJc w:val="left"/>
      <w:pPr>
        <w:ind w:left="1004" w:hanging="360"/>
      </w:pPr>
    </w:lvl>
    <w:lvl w:ilvl="1" w:tplc="48090019" w:tentative="1">
      <w:start w:val="1"/>
      <w:numFmt w:val="lowerLetter"/>
      <w:lvlText w:val="%2."/>
      <w:lvlJc w:val="left"/>
      <w:pPr>
        <w:ind w:left="1724" w:hanging="360"/>
      </w:pPr>
    </w:lvl>
    <w:lvl w:ilvl="2" w:tplc="4809001B" w:tentative="1">
      <w:start w:val="1"/>
      <w:numFmt w:val="lowerRoman"/>
      <w:lvlText w:val="%3."/>
      <w:lvlJc w:val="right"/>
      <w:pPr>
        <w:ind w:left="2444" w:hanging="180"/>
      </w:pPr>
    </w:lvl>
    <w:lvl w:ilvl="3" w:tplc="4809000F" w:tentative="1">
      <w:start w:val="1"/>
      <w:numFmt w:val="decimal"/>
      <w:lvlText w:val="%4."/>
      <w:lvlJc w:val="left"/>
      <w:pPr>
        <w:ind w:left="3164" w:hanging="360"/>
      </w:pPr>
    </w:lvl>
    <w:lvl w:ilvl="4" w:tplc="48090019" w:tentative="1">
      <w:start w:val="1"/>
      <w:numFmt w:val="lowerLetter"/>
      <w:lvlText w:val="%5."/>
      <w:lvlJc w:val="left"/>
      <w:pPr>
        <w:ind w:left="3884" w:hanging="360"/>
      </w:pPr>
    </w:lvl>
    <w:lvl w:ilvl="5" w:tplc="4809001B" w:tentative="1">
      <w:start w:val="1"/>
      <w:numFmt w:val="lowerRoman"/>
      <w:lvlText w:val="%6."/>
      <w:lvlJc w:val="right"/>
      <w:pPr>
        <w:ind w:left="4604" w:hanging="180"/>
      </w:pPr>
    </w:lvl>
    <w:lvl w:ilvl="6" w:tplc="4809000F" w:tentative="1">
      <w:start w:val="1"/>
      <w:numFmt w:val="decimal"/>
      <w:lvlText w:val="%7."/>
      <w:lvlJc w:val="left"/>
      <w:pPr>
        <w:ind w:left="5324" w:hanging="360"/>
      </w:pPr>
    </w:lvl>
    <w:lvl w:ilvl="7" w:tplc="48090019" w:tentative="1">
      <w:start w:val="1"/>
      <w:numFmt w:val="lowerLetter"/>
      <w:lvlText w:val="%8."/>
      <w:lvlJc w:val="left"/>
      <w:pPr>
        <w:ind w:left="6044" w:hanging="360"/>
      </w:pPr>
    </w:lvl>
    <w:lvl w:ilvl="8" w:tplc="4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87B7948"/>
    <w:multiLevelType w:val="hybridMultilevel"/>
    <w:tmpl w:val="BE24F5DE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A3768"/>
    <w:multiLevelType w:val="hybridMultilevel"/>
    <w:tmpl w:val="88A46488"/>
    <w:lvl w:ilvl="0" w:tplc="508459B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355790"/>
    <w:multiLevelType w:val="hybridMultilevel"/>
    <w:tmpl w:val="32DED3C6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D6475"/>
    <w:multiLevelType w:val="hybridMultilevel"/>
    <w:tmpl w:val="4934D69A"/>
    <w:lvl w:ilvl="0" w:tplc="9A9828A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4B19B9"/>
    <w:multiLevelType w:val="hybridMultilevel"/>
    <w:tmpl w:val="F8487BCA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B62E0"/>
    <w:multiLevelType w:val="hybridMultilevel"/>
    <w:tmpl w:val="DC740092"/>
    <w:lvl w:ilvl="0" w:tplc="029C71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EB36D2D"/>
    <w:multiLevelType w:val="hybridMultilevel"/>
    <w:tmpl w:val="3B8E02C6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48090019" w:tentative="1">
      <w:start w:val="1"/>
      <w:numFmt w:val="lowerLetter"/>
      <w:lvlText w:val="%2."/>
      <w:lvlJc w:val="left"/>
      <w:pPr>
        <w:ind w:left="2007" w:hanging="360"/>
      </w:pPr>
    </w:lvl>
    <w:lvl w:ilvl="2" w:tplc="4809001B" w:tentative="1">
      <w:start w:val="1"/>
      <w:numFmt w:val="lowerRoman"/>
      <w:lvlText w:val="%3."/>
      <w:lvlJc w:val="right"/>
      <w:pPr>
        <w:ind w:left="2727" w:hanging="180"/>
      </w:pPr>
    </w:lvl>
    <w:lvl w:ilvl="3" w:tplc="4809000F" w:tentative="1">
      <w:start w:val="1"/>
      <w:numFmt w:val="decimal"/>
      <w:lvlText w:val="%4."/>
      <w:lvlJc w:val="left"/>
      <w:pPr>
        <w:ind w:left="3447" w:hanging="360"/>
      </w:pPr>
    </w:lvl>
    <w:lvl w:ilvl="4" w:tplc="48090019" w:tentative="1">
      <w:start w:val="1"/>
      <w:numFmt w:val="lowerLetter"/>
      <w:lvlText w:val="%5."/>
      <w:lvlJc w:val="left"/>
      <w:pPr>
        <w:ind w:left="4167" w:hanging="360"/>
      </w:pPr>
    </w:lvl>
    <w:lvl w:ilvl="5" w:tplc="4809001B" w:tentative="1">
      <w:start w:val="1"/>
      <w:numFmt w:val="lowerRoman"/>
      <w:lvlText w:val="%6."/>
      <w:lvlJc w:val="right"/>
      <w:pPr>
        <w:ind w:left="4887" w:hanging="180"/>
      </w:pPr>
    </w:lvl>
    <w:lvl w:ilvl="6" w:tplc="4809000F" w:tentative="1">
      <w:start w:val="1"/>
      <w:numFmt w:val="decimal"/>
      <w:lvlText w:val="%7."/>
      <w:lvlJc w:val="left"/>
      <w:pPr>
        <w:ind w:left="5607" w:hanging="360"/>
      </w:pPr>
    </w:lvl>
    <w:lvl w:ilvl="7" w:tplc="48090019" w:tentative="1">
      <w:start w:val="1"/>
      <w:numFmt w:val="lowerLetter"/>
      <w:lvlText w:val="%8."/>
      <w:lvlJc w:val="left"/>
      <w:pPr>
        <w:ind w:left="6327" w:hanging="360"/>
      </w:pPr>
    </w:lvl>
    <w:lvl w:ilvl="8" w:tplc="4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3"/>
  </w:num>
  <w:num w:numId="3">
    <w:abstractNumId w:val="22"/>
  </w:num>
  <w:num w:numId="4">
    <w:abstractNumId w:val="9"/>
  </w:num>
  <w:num w:numId="5">
    <w:abstractNumId w:val="17"/>
  </w:num>
  <w:num w:numId="6">
    <w:abstractNumId w:val="34"/>
  </w:num>
  <w:num w:numId="7">
    <w:abstractNumId w:val="2"/>
  </w:num>
  <w:num w:numId="8">
    <w:abstractNumId w:val="11"/>
  </w:num>
  <w:num w:numId="9">
    <w:abstractNumId w:val="14"/>
  </w:num>
  <w:num w:numId="10">
    <w:abstractNumId w:val="7"/>
  </w:num>
  <w:num w:numId="11">
    <w:abstractNumId w:val="29"/>
  </w:num>
  <w:num w:numId="12">
    <w:abstractNumId w:val="0"/>
  </w:num>
  <w:num w:numId="13">
    <w:abstractNumId w:val="26"/>
  </w:num>
  <w:num w:numId="14">
    <w:abstractNumId w:val="36"/>
  </w:num>
  <w:num w:numId="15">
    <w:abstractNumId w:val="4"/>
  </w:num>
  <w:num w:numId="16">
    <w:abstractNumId w:val="20"/>
  </w:num>
  <w:num w:numId="17">
    <w:abstractNumId w:val="25"/>
  </w:num>
  <w:num w:numId="18">
    <w:abstractNumId w:val="31"/>
  </w:num>
  <w:num w:numId="19">
    <w:abstractNumId w:val="16"/>
  </w:num>
  <w:num w:numId="20">
    <w:abstractNumId w:val="28"/>
  </w:num>
  <w:num w:numId="21">
    <w:abstractNumId w:val="15"/>
  </w:num>
  <w:num w:numId="22">
    <w:abstractNumId w:val="19"/>
  </w:num>
  <w:num w:numId="23">
    <w:abstractNumId w:val="21"/>
  </w:num>
  <w:num w:numId="24">
    <w:abstractNumId w:val="32"/>
  </w:num>
  <w:num w:numId="25">
    <w:abstractNumId w:val="27"/>
  </w:num>
  <w:num w:numId="26">
    <w:abstractNumId w:val="35"/>
  </w:num>
  <w:num w:numId="27">
    <w:abstractNumId w:val="24"/>
  </w:num>
  <w:num w:numId="28">
    <w:abstractNumId w:val="33"/>
  </w:num>
  <w:num w:numId="29">
    <w:abstractNumId w:val="18"/>
  </w:num>
  <w:num w:numId="30">
    <w:abstractNumId w:val="3"/>
  </w:num>
  <w:num w:numId="31">
    <w:abstractNumId w:val="8"/>
  </w:num>
  <w:num w:numId="32">
    <w:abstractNumId w:val="6"/>
  </w:num>
  <w:num w:numId="33">
    <w:abstractNumId w:val="30"/>
  </w:num>
  <w:num w:numId="34">
    <w:abstractNumId w:val="12"/>
  </w:num>
  <w:num w:numId="35">
    <w:abstractNumId w:val="10"/>
  </w:num>
  <w:num w:numId="36">
    <w:abstractNumId w:val="1"/>
  </w:num>
  <w:num w:numId="37">
    <w:abstractNumId w:val="37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ysjA3sbA0MjWysDRV0lEKTi0uzszPAykwqgUAdn8OHiwAAAA="/>
  </w:docVars>
  <w:rsids>
    <w:rsidRoot w:val="005C2A23"/>
    <w:rsid w:val="00002258"/>
    <w:rsid w:val="00005826"/>
    <w:rsid w:val="00006438"/>
    <w:rsid w:val="000263EB"/>
    <w:rsid w:val="00046437"/>
    <w:rsid w:val="00050094"/>
    <w:rsid w:val="00075A64"/>
    <w:rsid w:val="000861A4"/>
    <w:rsid w:val="00094F75"/>
    <w:rsid w:val="000A1B76"/>
    <w:rsid w:val="000A4BB0"/>
    <w:rsid w:val="000A644F"/>
    <w:rsid w:val="000A76FF"/>
    <w:rsid w:val="000B155F"/>
    <w:rsid w:val="000B35E5"/>
    <w:rsid w:val="000B623D"/>
    <w:rsid w:val="000B6773"/>
    <w:rsid w:val="000B7A56"/>
    <w:rsid w:val="000C56AB"/>
    <w:rsid w:val="000D34C2"/>
    <w:rsid w:val="000E39D8"/>
    <w:rsid w:val="000E76D6"/>
    <w:rsid w:val="000F2B6D"/>
    <w:rsid w:val="000F4694"/>
    <w:rsid w:val="000F58D8"/>
    <w:rsid w:val="00102E35"/>
    <w:rsid w:val="00106F36"/>
    <w:rsid w:val="00121AAB"/>
    <w:rsid w:val="00125AF6"/>
    <w:rsid w:val="00136640"/>
    <w:rsid w:val="00143721"/>
    <w:rsid w:val="001439E0"/>
    <w:rsid w:val="00147C09"/>
    <w:rsid w:val="001511BE"/>
    <w:rsid w:val="00176870"/>
    <w:rsid w:val="00176D69"/>
    <w:rsid w:val="0017756D"/>
    <w:rsid w:val="0018050E"/>
    <w:rsid w:val="001869AA"/>
    <w:rsid w:val="00194CA5"/>
    <w:rsid w:val="001A67AF"/>
    <w:rsid w:val="001A7025"/>
    <w:rsid w:val="001B1B38"/>
    <w:rsid w:val="001B3B09"/>
    <w:rsid w:val="001C0F92"/>
    <w:rsid w:val="001C552B"/>
    <w:rsid w:val="001E1E08"/>
    <w:rsid w:val="001E72FF"/>
    <w:rsid w:val="001E7686"/>
    <w:rsid w:val="001F525B"/>
    <w:rsid w:val="001F6B28"/>
    <w:rsid w:val="00206881"/>
    <w:rsid w:val="0021345E"/>
    <w:rsid w:val="002201AF"/>
    <w:rsid w:val="002204CF"/>
    <w:rsid w:val="00222374"/>
    <w:rsid w:val="00222F5D"/>
    <w:rsid w:val="002274D5"/>
    <w:rsid w:val="00244B5F"/>
    <w:rsid w:val="0027132E"/>
    <w:rsid w:val="0027168C"/>
    <w:rsid w:val="00275980"/>
    <w:rsid w:val="00277B3F"/>
    <w:rsid w:val="00277CFE"/>
    <w:rsid w:val="00280410"/>
    <w:rsid w:val="002837B5"/>
    <w:rsid w:val="002930C7"/>
    <w:rsid w:val="002A478D"/>
    <w:rsid w:val="002A7014"/>
    <w:rsid w:val="002C670D"/>
    <w:rsid w:val="002D6C35"/>
    <w:rsid w:val="002E02C6"/>
    <w:rsid w:val="002E04B5"/>
    <w:rsid w:val="002F1F6D"/>
    <w:rsid w:val="00301D22"/>
    <w:rsid w:val="00302CB6"/>
    <w:rsid w:val="0031567C"/>
    <w:rsid w:val="00317379"/>
    <w:rsid w:val="00322C78"/>
    <w:rsid w:val="00340070"/>
    <w:rsid w:val="00373108"/>
    <w:rsid w:val="003767FF"/>
    <w:rsid w:val="003775A7"/>
    <w:rsid w:val="0038318C"/>
    <w:rsid w:val="00384C23"/>
    <w:rsid w:val="00386D79"/>
    <w:rsid w:val="003879E8"/>
    <w:rsid w:val="003A6346"/>
    <w:rsid w:val="003B3C9E"/>
    <w:rsid w:val="003B6282"/>
    <w:rsid w:val="003C4C4C"/>
    <w:rsid w:val="003C7EFD"/>
    <w:rsid w:val="003F3B02"/>
    <w:rsid w:val="00410F6C"/>
    <w:rsid w:val="00430F2B"/>
    <w:rsid w:val="004318C2"/>
    <w:rsid w:val="00435089"/>
    <w:rsid w:val="00447A18"/>
    <w:rsid w:val="00451F92"/>
    <w:rsid w:val="00465848"/>
    <w:rsid w:val="00473252"/>
    <w:rsid w:val="00477599"/>
    <w:rsid w:val="00486040"/>
    <w:rsid w:val="00495F62"/>
    <w:rsid w:val="004A1600"/>
    <w:rsid w:val="004A2F5F"/>
    <w:rsid w:val="004A5721"/>
    <w:rsid w:val="004A79D8"/>
    <w:rsid w:val="004B014A"/>
    <w:rsid w:val="004C6D6E"/>
    <w:rsid w:val="004D3897"/>
    <w:rsid w:val="004E14A0"/>
    <w:rsid w:val="004E53F0"/>
    <w:rsid w:val="004E6213"/>
    <w:rsid w:val="00501C70"/>
    <w:rsid w:val="00506C87"/>
    <w:rsid w:val="0051120C"/>
    <w:rsid w:val="00513848"/>
    <w:rsid w:val="005323C8"/>
    <w:rsid w:val="00573627"/>
    <w:rsid w:val="00575214"/>
    <w:rsid w:val="005A1394"/>
    <w:rsid w:val="005A2E16"/>
    <w:rsid w:val="005A2F64"/>
    <w:rsid w:val="005B354E"/>
    <w:rsid w:val="005B51AF"/>
    <w:rsid w:val="005C1903"/>
    <w:rsid w:val="005C2A23"/>
    <w:rsid w:val="005C34E9"/>
    <w:rsid w:val="005C4D77"/>
    <w:rsid w:val="005D6D40"/>
    <w:rsid w:val="005E1BB5"/>
    <w:rsid w:val="005E22B5"/>
    <w:rsid w:val="005E3287"/>
    <w:rsid w:val="00602988"/>
    <w:rsid w:val="00603454"/>
    <w:rsid w:val="00603D8A"/>
    <w:rsid w:val="00604B91"/>
    <w:rsid w:val="006064BE"/>
    <w:rsid w:val="006149B1"/>
    <w:rsid w:val="00616167"/>
    <w:rsid w:val="00631B78"/>
    <w:rsid w:val="0063675E"/>
    <w:rsid w:val="00636D20"/>
    <w:rsid w:val="00647E9F"/>
    <w:rsid w:val="00662246"/>
    <w:rsid w:val="00665A86"/>
    <w:rsid w:val="00675F08"/>
    <w:rsid w:val="00676C98"/>
    <w:rsid w:val="00681247"/>
    <w:rsid w:val="006912C4"/>
    <w:rsid w:val="0069230D"/>
    <w:rsid w:val="006A79CE"/>
    <w:rsid w:val="006B0D83"/>
    <w:rsid w:val="006B3FF0"/>
    <w:rsid w:val="006D4F82"/>
    <w:rsid w:val="006E2608"/>
    <w:rsid w:val="006E544D"/>
    <w:rsid w:val="006E7F99"/>
    <w:rsid w:val="006F3AAD"/>
    <w:rsid w:val="006F4B1B"/>
    <w:rsid w:val="00700C57"/>
    <w:rsid w:val="007075BA"/>
    <w:rsid w:val="00750C43"/>
    <w:rsid w:val="007521F0"/>
    <w:rsid w:val="00761242"/>
    <w:rsid w:val="00765ED4"/>
    <w:rsid w:val="00766ECA"/>
    <w:rsid w:val="0077220E"/>
    <w:rsid w:val="007734C6"/>
    <w:rsid w:val="00773F72"/>
    <w:rsid w:val="00792B2C"/>
    <w:rsid w:val="007A6040"/>
    <w:rsid w:val="007D37AF"/>
    <w:rsid w:val="007E21E3"/>
    <w:rsid w:val="008009EA"/>
    <w:rsid w:val="00805CD0"/>
    <w:rsid w:val="00811FAB"/>
    <w:rsid w:val="008168B7"/>
    <w:rsid w:val="00820561"/>
    <w:rsid w:val="00820594"/>
    <w:rsid w:val="00831B2A"/>
    <w:rsid w:val="00833C3C"/>
    <w:rsid w:val="008355A4"/>
    <w:rsid w:val="00841440"/>
    <w:rsid w:val="00843702"/>
    <w:rsid w:val="0084567C"/>
    <w:rsid w:val="00854B4D"/>
    <w:rsid w:val="00864121"/>
    <w:rsid w:val="00867A25"/>
    <w:rsid w:val="00867CE3"/>
    <w:rsid w:val="00895FDF"/>
    <w:rsid w:val="00896E6F"/>
    <w:rsid w:val="008B5ACB"/>
    <w:rsid w:val="008C19E8"/>
    <w:rsid w:val="008D02A0"/>
    <w:rsid w:val="008E44F7"/>
    <w:rsid w:val="008E7E38"/>
    <w:rsid w:val="008F410A"/>
    <w:rsid w:val="0090028A"/>
    <w:rsid w:val="009051AD"/>
    <w:rsid w:val="0090641A"/>
    <w:rsid w:val="00917F0E"/>
    <w:rsid w:val="0092091F"/>
    <w:rsid w:val="00922429"/>
    <w:rsid w:val="00924490"/>
    <w:rsid w:val="0092642C"/>
    <w:rsid w:val="00926C66"/>
    <w:rsid w:val="009276AC"/>
    <w:rsid w:val="00930FE3"/>
    <w:rsid w:val="00931905"/>
    <w:rsid w:val="00933BE5"/>
    <w:rsid w:val="00937F34"/>
    <w:rsid w:val="00942701"/>
    <w:rsid w:val="009500A5"/>
    <w:rsid w:val="009570AB"/>
    <w:rsid w:val="0096370B"/>
    <w:rsid w:val="00964860"/>
    <w:rsid w:val="009670FC"/>
    <w:rsid w:val="0097587C"/>
    <w:rsid w:val="009B05E6"/>
    <w:rsid w:val="009B6F91"/>
    <w:rsid w:val="009D747A"/>
    <w:rsid w:val="009E6A07"/>
    <w:rsid w:val="009E7F20"/>
    <w:rsid w:val="009F1369"/>
    <w:rsid w:val="009F6E8A"/>
    <w:rsid w:val="00A012CB"/>
    <w:rsid w:val="00A15563"/>
    <w:rsid w:val="00A2367E"/>
    <w:rsid w:val="00A31E5D"/>
    <w:rsid w:val="00A422EC"/>
    <w:rsid w:val="00A52974"/>
    <w:rsid w:val="00A77FC2"/>
    <w:rsid w:val="00A82B61"/>
    <w:rsid w:val="00A8323C"/>
    <w:rsid w:val="00AA5A8C"/>
    <w:rsid w:val="00AB0135"/>
    <w:rsid w:val="00AB0BC8"/>
    <w:rsid w:val="00AC1E2B"/>
    <w:rsid w:val="00AC6C35"/>
    <w:rsid w:val="00AC7A8D"/>
    <w:rsid w:val="00AD2BC0"/>
    <w:rsid w:val="00AE1AF7"/>
    <w:rsid w:val="00AF01DF"/>
    <w:rsid w:val="00AF51D9"/>
    <w:rsid w:val="00AF5967"/>
    <w:rsid w:val="00AF7E74"/>
    <w:rsid w:val="00B0105A"/>
    <w:rsid w:val="00B13045"/>
    <w:rsid w:val="00B36460"/>
    <w:rsid w:val="00B65A1A"/>
    <w:rsid w:val="00B85B95"/>
    <w:rsid w:val="00B9023E"/>
    <w:rsid w:val="00B91F4B"/>
    <w:rsid w:val="00B92BE1"/>
    <w:rsid w:val="00B948C9"/>
    <w:rsid w:val="00BA2140"/>
    <w:rsid w:val="00BB3143"/>
    <w:rsid w:val="00BB76AA"/>
    <w:rsid w:val="00BC2CF2"/>
    <w:rsid w:val="00BC2E46"/>
    <w:rsid w:val="00BE5308"/>
    <w:rsid w:val="00BF19E7"/>
    <w:rsid w:val="00BF68C1"/>
    <w:rsid w:val="00C04406"/>
    <w:rsid w:val="00C04494"/>
    <w:rsid w:val="00C17383"/>
    <w:rsid w:val="00C17F32"/>
    <w:rsid w:val="00C20063"/>
    <w:rsid w:val="00C218B7"/>
    <w:rsid w:val="00C23344"/>
    <w:rsid w:val="00C26ACB"/>
    <w:rsid w:val="00C35674"/>
    <w:rsid w:val="00C36B3A"/>
    <w:rsid w:val="00C42F83"/>
    <w:rsid w:val="00C43BBC"/>
    <w:rsid w:val="00C5143C"/>
    <w:rsid w:val="00C54804"/>
    <w:rsid w:val="00C57659"/>
    <w:rsid w:val="00C72873"/>
    <w:rsid w:val="00C76810"/>
    <w:rsid w:val="00C820FF"/>
    <w:rsid w:val="00C85031"/>
    <w:rsid w:val="00C85B82"/>
    <w:rsid w:val="00C877F6"/>
    <w:rsid w:val="00C90BA2"/>
    <w:rsid w:val="00C968A1"/>
    <w:rsid w:val="00CA0215"/>
    <w:rsid w:val="00CA2AB9"/>
    <w:rsid w:val="00CA5165"/>
    <w:rsid w:val="00CA61AB"/>
    <w:rsid w:val="00CB3C4F"/>
    <w:rsid w:val="00CB714C"/>
    <w:rsid w:val="00CC2C16"/>
    <w:rsid w:val="00CD6ABF"/>
    <w:rsid w:val="00CE3A0C"/>
    <w:rsid w:val="00CE3DBA"/>
    <w:rsid w:val="00CE5F50"/>
    <w:rsid w:val="00CF0782"/>
    <w:rsid w:val="00D02808"/>
    <w:rsid w:val="00D16331"/>
    <w:rsid w:val="00D164C8"/>
    <w:rsid w:val="00D2370A"/>
    <w:rsid w:val="00D40529"/>
    <w:rsid w:val="00D43709"/>
    <w:rsid w:val="00D476DB"/>
    <w:rsid w:val="00D47BBB"/>
    <w:rsid w:val="00D60567"/>
    <w:rsid w:val="00D6376C"/>
    <w:rsid w:val="00D72123"/>
    <w:rsid w:val="00D7531D"/>
    <w:rsid w:val="00D75A1A"/>
    <w:rsid w:val="00D91879"/>
    <w:rsid w:val="00D9565C"/>
    <w:rsid w:val="00DA07F1"/>
    <w:rsid w:val="00DA0A83"/>
    <w:rsid w:val="00DB4004"/>
    <w:rsid w:val="00DB5133"/>
    <w:rsid w:val="00DB6D72"/>
    <w:rsid w:val="00DB7970"/>
    <w:rsid w:val="00DC36E6"/>
    <w:rsid w:val="00DC4C77"/>
    <w:rsid w:val="00DC614A"/>
    <w:rsid w:val="00DD4559"/>
    <w:rsid w:val="00DD4D24"/>
    <w:rsid w:val="00DD73AD"/>
    <w:rsid w:val="00DE3100"/>
    <w:rsid w:val="00DE3652"/>
    <w:rsid w:val="00DE6B09"/>
    <w:rsid w:val="00DF7A24"/>
    <w:rsid w:val="00E06180"/>
    <w:rsid w:val="00E06C14"/>
    <w:rsid w:val="00E07A40"/>
    <w:rsid w:val="00E15832"/>
    <w:rsid w:val="00E15AA8"/>
    <w:rsid w:val="00E17949"/>
    <w:rsid w:val="00E17BF2"/>
    <w:rsid w:val="00E37F45"/>
    <w:rsid w:val="00E40F15"/>
    <w:rsid w:val="00E420A6"/>
    <w:rsid w:val="00E45529"/>
    <w:rsid w:val="00E62C2C"/>
    <w:rsid w:val="00E72CBB"/>
    <w:rsid w:val="00E8539E"/>
    <w:rsid w:val="00E911A0"/>
    <w:rsid w:val="00EA1918"/>
    <w:rsid w:val="00EB1C1C"/>
    <w:rsid w:val="00EC17A3"/>
    <w:rsid w:val="00EC2E0C"/>
    <w:rsid w:val="00EC4348"/>
    <w:rsid w:val="00ED3369"/>
    <w:rsid w:val="00ED4EF6"/>
    <w:rsid w:val="00EE0330"/>
    <w:rsid w:val="00EE1C7D"/>
    <w:rsid w:val="00EE1EB8"/>
    <w:rsid w:val="00EE7FF5"/>
    <w:rsid w:val="00EF2B2A"/>
    <w:rsid w:val="00EF4101"/>
    <w:rsid w:val="00EF6ECF"/>
    <w:rsid w:val="00F05E52"/>
    <w:rsid w:val="00F140C2"/>
    <w:rsid w:val="00F16CAF"/>
    <w:rsid w:val="00F31682"/>
    <w:rsid w:val="00F344CB"/>
    <w:rsid w:val="00F4486A"/>
    <w:rsid w:val="00F66DE7"/>
    <w:rsid w:val="00F67EC4"/>
    <w:rsid w:val="00F829E0"/>
    <w:rsid w:val="00F84C92"/>
    <w:rsid w:val="00F920E4"/>
    <w:rsid w:val="00FA51A5"/>
    <w:rsid w:val="00FB509A"/>
    <w:rsid w:val="00FC7A82"/>
    <w:rsid w:val="00FE01B9"/>
    <w:rsid w:val="00FE0C2A"/>
    <w:rsid w:val="00FE672D"/>
    <w:rsid w:val="00FF5493"/>
    <w:rsid w:val="00FF5EAC"/>
    <w:rsid w:val="00FF64EB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3DCB97"/>
  <w15:docId w15:val="{9537797E-44B0-4C55-932B-32C1A44F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112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44B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4B5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648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4860"/>
    <w:rPr>
      <w:rFonts w:ascii="Tahoma" w:hAnsi="Tahoma" w:cs="Tahoma"/>
      <w:sz w:val="16"/>
      <w:szCs w:val="16"/>
      <w:lang w:val="en-US" w:eastAsia="zh-CN"/>
    </w:rPr>
  </w:style>
  <w:style w:type="character" w:styleId="Strong">
    <w:name w:val="Strong"/>
    <w:basedOn w:val="DefaultParagraphFont"/>
    <w:uiPriority w:val="22"/>
    <w:qFormat/>
    <w:rsid w:val="0021345E"/>
    <w:rPr>
      <w:b/>
      <w:bCs/>
    </w:rPr>
  </w:style>
  <w:style w:type="character" w:customStyle="1" w:styleId="apple-converted-space">
    <w:name w:val="apple-converted-space"/>
    <w:basedOn w:val="DefaultParagraphFont"/>
    <w:rsid w:val="0021345E"/>
  </w:style>
  <w:style w:type="paragraph" w:styleId="NormalWeb">
    <w:name w:val="Normal (Web)"/>
    <w:basedOn w:val="Normal"/>
    <w:uiPriority w:val="99"/>
    <w:semiHidden/>
    <w:unhideWhenUsed/>
    <w:rsid w:val="008C19E8"/>
    <w:rPr>
      <w:rFonts w:eastAsiaTheme="minorEastAsia"/>
      <w:lang w:val="en-SG"/>
    </w:rPr>
  </w:style>
  <w:style w:type="table" w:styleId="TableGrid">
    <w:name w:val="Table Grid"/>
    <w:basedOn w:val="TableNormal"/>
    <w:uiPriority w:val="39"/>
    <w:rsid w:val="00C968A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68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01B9"/>
    <w:rPr>
      <w:sz w:val="24"/>
      <w:szCs w:val="24"/>
      <w:lang w:val="en-US" w:eastAsia="zh-CN"/>
    </w:rPr>
  </w:style>
  <w:style w:type="paragraph" w:customStyle="1" w:styleId="Default">
    <w:name w:val="Default"/>
    <w:rsid w:val="00075A6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C26ACB"/>
    <w:rPr>
      <w:sz w:val="24"/>
      <w:szCs w:val="24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6ACB"/>
    <w:rPr>
      <w:rFonts w:ascii="Arial" w:hAnsi="Arial"/>
      <w:bCs/>
      <w:color w:val="365F91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ACB"/>
    <w:rPr>
      <w:rFonts w:ascii="Arial" w:hAnsi="Arial"/>
      <w:bCs/>
      <w:color w:val="365F91"/>
      <w:lang w:val="x-none" w:eastAsia="x-none"/>
    </w:rPr>
  </w:style>
  <w:style w:type="character" w:styleId="FootnoteReference">
    <w:name w:val="footnote reference"/>
    <w:uiPriority w:val="99"/>
    <w:semiHidden/>
    <w:unhideWhenUsed/>
    <w:rsid w:val="00C26ACB"/>
    <w:rPr>
      <w:vertAlign w:val="superscript"/>
    </w:rPr>
  </w:style>
  <w:style w:type="paragraph" w:styleId="NoSpacing">
    <w:name w:val="No Spacing"/>
    <w:link w:val="NoSpacingChar"/>
    <w:uiPriority w:val="1"/>
    <w:qFormat/>
    <w:rsid w:val="00050094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50094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styleId="CommentReference">
    <w:name w:val="annotation reference"/>
    <w:basedOn w:val="DefaultParagraphFont"/>
    <w:semiHidden/>
    <w:unhideWhenUsed/>
    <w:rsid w:val="00E1583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158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15832"/>
    <w:rPr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15832"/>
    <w:rPr>
      <w:b/>
      <w:bCs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E2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8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MS-SAFETY@ntu.edu.s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AFE19CF5A0C4AA59982CC0514B915" ma:contentTypeVersion="13" ma:contentTypeDescription="Create a new document." ma:contentTypeScope="" ma:versionID="1fe300513c124e4b489980859deb9141">
  <xsd:schema xmlns:xsd="http://www.w3.org/2001/XMLSchema" xmlns:xs="http://www.w3.org/2001/XMLSchema" xmlns:p="http://schemas.microsoft.com/office/2006/metadata/properties" xmlns:ns3="0e96fa4a-4fd7-4aa9-b5ed-5055207c5d9e" xmlns:ns4="4417e1f6-b5a0-4b25-80c3-893dafbd81ce" targetNamespace="http://schemas.microsoft.com/office/2006/metadata/properties" ma:root="true" ma:fieldsID="1be3a213abeb38d24b32921f39a6fd69" ns3:_="" ns4:_="">
    <xsd:import namespace="0e96fa4a-4fd7-4aa9-b5ed-5055207c5d9e"/>
    <xsd:import namespace="4417e1f6-b5a0-4b25-80c3-893dafbd81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fa4a-4fd7-4aa9-b5ed-5055207c5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7e1f6-b5a0-4b25-80c3-893dafb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7BDFB-4B5A-404E-87A5-80C2CEB1057B}">
  <ds:schemaRefs>
    <ds:schemaRef ds:uri="0e96fa4a-4fd7-4aa9-b5ed-5055207c5d9e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4417e1f6-b5a0-4b25-80c3-893dafbd81c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1C43C32-0AAF-4D6A-8E0B-FFFD78E2A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F0A57E-C566-4DB1-AB44-840420BCF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6fa4a-4fd7-4aa9-b5ed-5055207c5d9e"/>
    <ds:schemaRef ds:uri="4417e1f6-b5a0-4b25-80c3-893dafbd8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DC1503-FFD5-4AA9-BF33-5CC0BA74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NTU</Company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Ronald Anthonius Halim</dc:creator>
  <cp:lastModifiedBy>Hong Yen Lee</cp:lastModifiedBy>
  <cp:revision>2</cp:revision>
  <cp:lastPrinted>2020-07-27T08:58:00Z</cp:lastPrinted>
  <dcterms:created xsi:type="dcterms:W3CDTF">2020-08-25T03:51:00Z</dcterms:created>
  <dcterms:modified xsi:type="dcterms:W3CDTF">2020-08-25T03:51:00Z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0x0101005D5AFE19CF5A0C4AA59982CC0514B915</vt:lpwstr>
  </property>
</Properties>
</file>