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68525AB1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 w:rsidRP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Proteomics and Protein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28F251D2" w14:textId="6AFEA614"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4A479968" w14:textId="1F364ADF" w:rsidR="00C546ED" w:rsidRPr="00F020D3" w:rsidRDefault="000E026C" w:rsidP="00F020D3">
            <w:pPr>
              <w:ind w:left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Non-contact mass spectrometry-based proteomics and metabolomics via acoustic levitation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2ED4E2A3" w14:textId="77777777" w:rsidR="008B60D1" w:rsidRDefault="008B60D1" w:rsidP="008B60D1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Scholarship category (Please indicate the type of scholarship for this project):</w:t>
            </w:r>
          </w:p>
          <w:p w14:paraId="38074F39" w14:textId="77777777" w:rsidR="008B60D1" w:rsidRPr="0014176C" w:rsidRDefault="008B60D1" w:rsidP="008B60D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76C"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  <w:t>SBS Research Student Scholarship (for SBS faculty only)</w:t>
            </w:r>
          </w:p>
          <w:p w14:paraId="7AE5A398" w14:textId="1C74AF24" w:rsidR="00DF3233" w:rsidRPr="000E026C" w:rsidRDefault="008B60D1" w:rsidP="000E026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76C"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  <w:t>NTU Central RSS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1AADC55D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Xueming Dong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55FF1600" w14:textId="77777777" w:rsidR="00C52BC3" w:rsidRPr="00C378D0" w:rsidRDefault="0051274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color w:val="000000"/>
              </w:rPr>
            </w:pPr>
            <w:r w:rsidRPr="00C378D0">
              <w:rPr>
                <w:rFonts w:ascii="Calibri,Bold" w:hAnsi="Calibri,Bold" w:cs="Calibri,Bold"/>
                <w:color w:val="000000"/>
              </w:rPr>
              <w:t xml:space="preserve">Mass spectrometry </w:t>
            </w:r>
            <w:r w:rsidR="00B65966" w:rsidRPr="00C378D0">
              <w:rPr>
                <w:rFonts w:ascii="Calibri,Bold" w:hAnsi="Calibri,Bold" w:cs="Calibri,Bold"/>
                <w:color w:val="000000"/>
              </w:rPr>
              <w:t xml:space="preserve">(MS) </w:t>
            </w:r>
            <w:r w:rsidRPr="00C378D0">
              <w:rPr>
                <w:rFonts w:ascii="Calibri,Bold" w:hAnsi="Calibri,Bold" w:cs="Calibri,Bold"/>
                <w:color w:val="000000"/>
              </w:rPr>
              <w:t xml:space="preserve">is one of the most popular bioanalytical </w:t>
            </w:r>
            <w:r w:rsidR="00B65966" w:rsidRPr="00C378D0">
              <w:rPr>
                <w:rFonts w:ascii="Calibri,Bold" w:hAnsi="Calibri,Bold" w:cs="Calibri,Bold"/>
                <w:color w:val="000000"/>
              </w:rPr>
              <w:t>methods</w:t>
            </w:r>
            <w:r w:rsidRPr="00C378D0">
              <w:rPr>
                <w:rFonts w:ascii="Calibri,Bold" w:hAnsi="Calibri,Bold" w:cs="Calibri,Bold"/>
                <w:color w:val="000000"/>
              </w:rPr>
              <w:t xml:space="preserve"> for both academia and industry. </w:t>
            </w:r>
            <w:r w:rsidR="005B47F7" w:rsidRPr="00C378D0">
              <w:rPr>
                <w:rFonts w:ascii="Calibri,Bold" w:hAnsi="Calibri,Bold" w:cs="Calibri,Bold"/>
                <w:color w:val="000000"/>
              </w:rPr>
              <w:t>With the progress in ion physic</w:t>
            </w:r>
            <w:r w:rsidR="00B21B9C" w:rsidRPr="00C378D0">
              <w:rPr>
                <w:rFonts w:ascii="Calibri,Bold" w:hAnsi="Calibri,Bold" w:cs="Calibri,Bold"/>
                <w:color w:val="000000"/>
              </w:rPr>
              <w:t>s theory and precision engineering,</w:t>
            </w:r>
            <w:r w:rsidR="00DF5828" w:rsidRPr="00C378D0">
              <w:rPr>
                <w:rFonts w:ascii="Calibri,Bold" w:hAnsi="Calibri,Bold" w:cs="Calibri,Bold"/>
                <w:color w:val="000000"/>
              </w:rPr>
              <w:t xml:space="preserve"> MS instrument </w:t>
            </w:r>
            <w:r w:rsidR="002C62E0" w:rsidRPr="00C378D0">
              <w:rPr>
                <w:rFonts w:ascii="Calibri,Bold" w:hAnsi="Calibri,Bold" w:cs="Calibri,Bold"/>
                <w:color w:val="000000"/>
              </w:rPr>
              <w:t>gains increasingly</w:t>
            </w:r>
            <w:r w:rsidR="00DF5828" w:rsidRPr="00C378D0">
              <w:rPr>
                <w:rFonts w:ascii="Calibri,Bold" w:hAnsi="Calibri,Bold" w:cs="Calibri,Bold"/>
                <w:color w:val="000000"/>
              </w:rPr>
              <w:t xml:space="preserve"> </w:t>
            </w:r>
            <w:r w:rsidR="00E60BFC" w:rsidRPr="00C378D0">
              <w:rPr>
                <w:rFonts w:ascii="Calibri,Bold" w:hAnsi="Calibri,Bold" w:cs="Calibri,Bold"/>
                <w:color w:val="000000"/>
              </w:rPr>
              <w:t xml:space="preserve">remarkable </w:t>
            </w:r>
            <w:r w:rsidR="002A5D44" w:rsidRPr="00C378D0">
              <w:rPr>
                <w:rFonts w:ascii="Calibri,Bold" w:hAnsi="Calibri,Bold" w:cs="Calibri,Bold"/>
                <w:color w:val="000000"/>
              </w:rPr>
              <w:t>sensitivity</w:t>
            </w:r>
            <w:r w:rsidR="002C62E0" w:rsidRPr="00C378D0">
              <w:rPr>
                <w:rFonts w:ascii="Calibri,Bold" w:hAnsi="Calibri,Bold" w:cs="Calibri,Bold"/>
                <w:color w:val="000000"/>
              </w:rPr>
              <w:t>. In many MS-based analysis,</w:t>
            </w:r>
            <w:r w:rsidR="001B4C48" w:rsidRPr="00C378D0">
              <w:rPr>
                <w:rFonts w:ascii="Calibri,Bold" w:hAnsi="Calibri,Bold" w:cs="Calibri,Bold"/>
                <w:color w:val="000000"/>
              </w:rPr>
              <w:t xml:space="preserve"> </w:t>
            </w:r>
            <w:r w:rsidR="002C62E0" w:rsidRPr="00C378D0">
              <w:rPr>
                <w:rFonts w:ascii="Calibri,Bold" w:hAnsi="Calibri,Bold" w:cs="Calibri,Bold"/>
                <w:color w:val="000000"/>
              </w:rPr>
              <w:t>the</w:t>
            </w:r>
            <w:r w:rsidR="00E60BFC" w:rsidRPr="00C378D0">
              <w:rPr>
                <w:rFonts w:ascii="Calibri,Bold" w:hAnsi="Calibri,Bold" w:cs="Calibri,Bold"/>
                <w:color w:val="000000"/>
              </w:rPr>
              <w:t xml:space="preserve"> </w:t>
            </w:r>
            <w:r w:rsidR="0058349F" w:rsidRPr="00C378D0">
              <w:rPr>
                <w:rFonts w:ascii="Calibri,Bold" w:hAnsi="Calibri,Bold" w:cs="Calibri,Bold"/>
                <w:color w:val="000000"/>
              </w:rPr>
              <w:t xml:space="preserve">non-specific binding </w:t>
            </w:r>
            <w:r w:rsidR="004F1327" w:rsidRPr="00C378D0">
              <w:rPr>
                <w:rFonts w:ascii="Calibri,Bold" w:hAnsi="Calibri,Bold" w:cs="Calibri,Bold"/>
                <w:color w:val="000000"/>
              </w:rPr>
              <w:t xml:space="preserve">of analyte to container surface </w:t>
            </w:r>
            <w:r w:rsidR="0058349F" w:rsidRPr="00C378D0">
              <w:rPr>
                <w:rFonts w:ascii="Calibri,Bold" w:hAnsi="Calibri,Bold" w:cs="Calibri,Bold"/>
                <w:color w:val="000000"/>
              </w:rPr>
              <w:t>during</w:t>
            </w:r>
            <w:r w:rsidR="00431982" w:rsidRPr="00C378D0">
              <w:rPr>
                <w:rFonts w:ascii="Calibri,Bold" w:hAnsi="Calibri,Bold" w:cs="Calibri,Bold"/>
                <w:color w:val="000000"/>
              </w:rPr>
              <w:t xml:space="preserve"> </w:t>
            </w:r>
            <w:r w:rsidR="00E60BFC" w:rsidRPr="00C378D0">
              <w:rPr>
                <w:rFonts w:ascii="Calibri,Bold" w:hAnsi="Calibri,Bold" w:cs="Calibri,Bold"/>
                <w:color w:val="000000"/>
              </w:rPr>
              <w:t xml:space="preserve">sample preparation becomes the </w:t>
            </w:r>
            <w:r w:rsidR="001B4C48" w:rsidRPr="00C378D0">
              <w:rPr>
                <w:rFonts w:ascii="Calibri,Bold" w:hAnsi="Calibri,Bold" w:cs="Calibri,Bold"/>
                <w:color w:val="000000"/>
              </w:rPr>
              <w:t xml:space="preserve">limiting factor </w:t>
            </w:r>
            <w:r w:rsidR="004F1327" w:rsidRPr="00C378D0">
              <w:rPr>
                <w:rFonts w:ascii="Calibri,Bold" w:hAnsi="Calibri,Bold" w:cs="Calibri,Bold"/>
                <w:color w:val="000000"/>
              </w:rPr>
              <w:t>for sensitivity</w:t>
            </w:r>
            <w:r w:rsidR="00B2386E" w:rsidRPr="00C378D0">
              <w:rPr>
                <w:rFonts w:ascii="Calibri,Bold" w:hAnsi="Calibri,Bold" w:cs="Calibri,Bold"/>
                <w:color w:val="000000"/>
              </w:rPr>
              <w:t>,</w:t>
            </w:r>
            <w:r w:rsidR="001B4C48" w:rsidRPr="00C378D0">
              <w:rPr>
                <w:rFonts w:ascii="Calibri,Bold" w:hAnsi="Calibri,Bold" w:cs="Calibri,Bold"/>
                <w:color w:val="000000"/>
              </w:rPr>
              <w:t xml:space="preserve"> </w:t>
            </w:r>
            <w:r w:rsidR="00B2386E" w:rsidRPr="00C378D0">
              <w:rPr>
                <w:rFonts w:ascii="Calibri,Bold" w:hAnsi="Calibri,Bold" w:cs="Calibri,Bold"/>
                <w:color w:val="000000"/>
              </w:rPr>
              <w:t>d</w:t>
            </w:r>
            <w:r w:rsidR="004F1327" w:rsidRPr="00C378D0">
              <w:rPr>
                <w:rFonts w:ascii="Calibri,Bold" w:hAnsi="Calibri,Bold" w:cs="Calibri,Bold"/>
                <w:color w:val="000000"/>
              </w:rPr>
              <w:t>espite</w:t>
            </w:r>
            <w:r w:rsidR="00B2386E" w:rsidRPr="00C378D0">
              <w:rPr>
                <w:rFonts w:ascii="Calibri,Bold" w:hAnsi="Calibri,Bold" w:cs="Calibri,Bold"/>
                <w:color w:val="000000"/>
              </w:rPr>
              <w:t xml:space="preserve"> decades of endeavor in material science and engineering. </w:t>
            </w:r>
          </w:p>
          <w:p w14:paraId="7FC83A8F" w14:textId="1B0F3FCD" w:rsidR="00C546ED" w:rsidRPr="00C378D0" w:rsidRDefault="00426F5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color w:val="000000"/>
              </w:rPr>
            </w:pPr>
            <w:r w:rsidRPr="00C378D0">
              <w:rPr>
                <w:rFonts w:ascii="Calibri,Bold" w:hAnsi="Calibri,Bold" w:cs="Calibri,Bold"/>
                <w:color w:val="000000"/>
              </w:rPr>
              <w:t>Our approach to address this</w:t>
            </w:r>
            <w:r w:rsidR="00A4311D" w:rsidRPr="00C378D0">
              <w:rPr>
                <w:rFonts w:ascii="Calibri,Bold" w:hAnsi="Calibri,Bold" w:cs="Calibri,Bold"/>
                <w:color w:val="000000"/>
              </w:rPr>
              <w:t xml:space="preserve"> issue is to </w:t>
            </w:r>
            <w:r w:rsidR="00E73E74" w:rsidRPr="00C378D0">
              <w:rPr>
                <w:rFonts w:ascii="Calibri,Bold" w:hAnsi="Calibri,Bold" w:cs="Calibri,Bold"/>
                <w:color w:val="000000"/>
              </w:rPr>
              <w:t xml:space="preserve">employ acoustic levitation </w:t>
            </w:r>
            <w:r w:rsidR="006F30BE" w:rsidRPr="00C378D0">
              <w:rPr>
                <w:rFonts w:ascii="Calibri,Bold" w:hAnsi="Calibri,Bold" w:cs="Calibri,Bold"/>
                <w:color w:val="000000"/>
              </w:rPr>
              <w:t xml:space="preserve">for sample preparation. </w:t>
            </w:r>
            <w:r w:rsidR="00FA4C3F" w:rsidRPr="00C378D0">
              <w:rPr>
                <w:rFonts w:ascii="Calibri,Bold" w:hAnsi="Calibri,Bold" w:cs="Calibri,Bold"/>
                <w:color w:val="000000"/>
              </w:rPr>
              <w:t xml:space="preserve">Acoustic </w:t>
            </w:r>
            <w:r w:rsidR="00EA67EE" w:rsidRPr="00C378D0">
              <w:rPr>
                <w:rFonts w:ascii="Calibri,Bold" w:hAnsi="Calibri,Bold" w:cs="Calibri,Bold"/>
                <w:color w:val="000000"/>
              </w:rPr>
              <w:t xml:space="preserve">levitation </w:t>
            </w:r>
            <w:r w:rsidR="003A60FF" w:rsidRPr="00C378D0">
              <w:rPr>
                <w:rFonts w:ascii="Calibri,Bold" w:hAnsi="Calibri,Bold" w:cs="Calibri,Bold"/>
                <w:color w:val="000000"/>
              </w:rPr>
              <w:t>floats</w:t>
            </w:r>
            <w:r w:rsidR="00E97295" w:rsidRPr="00C378D0">
              <w:rPr>
                <w:rFonts w:ascii="Calibri,Bold" w:hAnsi="Calibri,Bold" w:cs="Calibri,Bold"/>
                <w:color w:val="000000"/>
              </w:rPr>
              <w:t xml:space="preserve"> the liquid droplet </w:t>
            </w:r>
            <w:r w:rsidR="006721A6" w:rsidRPr="00C378D0">
              <w:rPr>
                <w:rFonts w:ascii="Calibri,Bold" w:hAnsi="Calibri,Bold" w:cs="Calibri,Bold"/>
                <w:color w:val="000000"/>
              </w:rPr>
              <w:t xml:space="preserve">in the midair and thus completely obliterate the </w:t>
            </w:r>
            <w:r w:rsidR="00662D47" w:rsidRPr="00C378D0">
              <w:rPr>
                <w:rFonts w:ascii="Calibri,Bold" w:hAnsi="Calibri,Bold" w:cs="Calibri,Bold"/>
                <w:color w:val="000000"/>
              </w:rPr>
              <w:t xml:space="preserve">need to use containers. </w:t>
            </w:r>
            <w:r w:rsidR="006C04B5" w:rsidRPr="00C378D0">
              <w:rPr>
                <w:rFonts w:ascii="Calibri,Bold" w:hAnsi="Calibri,Bold" w:cs="Calibri,Bold"/>
                <w:color w:val="000000"/>
              </w:rPr>
              <w:t xml:space="preserve">Consequently, sample preparation </w:t>
            </w:r>
            <w:r w:rsidR="00DD29C3" w:rsidRPr="00C378D0">
              <w:rPr>
                <w:rFonts w:ascii="Calibri,Bold" w:hAnsi="Calibri,Bold" w:cs="Calibri,Bold"/>
                <w:color w:val="000000"/>
              </w:rPr>
              <w:t>via acoustic levitation do not suffers from</w:t>
            </w:r>
            <w:r w:rsidR="00965FDC" w:rsidRPr="00C378D0">
              <w:rPr>
                <w:rFonts w:ascii="Calibri,Bold" w:hAnsi="Calibri,Bold" w:cs="Calibri,Bold"/>
                <w:color w:val="000000"/>
              </w:rPr>
              <w:t xml:space="preserve"> theoretically no loss from non-specific binding. </w:t>
            </w:r>
          </w:p>
          <w:p w14:paraId="2DBC2EAA" w14:textId="77777777" w:rsidR="006C04B5" w:rsidRDefault="006C04B5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1B675962" w14:textId="777777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16473491" w14:textId="059079F9" w:rsidR="001D2C1C" w:rsidRDefault="001D2C1C">
            <w:r>
              <w:t>T</w:t>
            </w:r>
            <w:r w:rsidR="00132211">
              <w:t>his project is multidisciplinary</w:t>
            </w:r>
            <w:r w:rsidR="00B01450">
              <w:t xml:space="preserve"> and collaborative</w:t>
            </w:r>
            <w:r w:rsidR="00132211">
              <w:t xml:space="preserve">. </w:t>
            </w:r>
            <w:r w:rsidR="00C378D0">
              <w:t xml:space="preserve">The student will </w:t>
            </w:r>
            <w:r w:rsidR="00F657EB">
              <w:t>be involved in both instrumentation</w:t>
            </w:r>
            <w:r w:rsidR="00046E18">
              <w:t>al work</w:t>
            </w:r>
            <w:r w:rsidR="0074348D">
              <w:t>s</w:t>
            </w:r>
            <w:r w:rsidR="00F657EB">
              <w:t xml:space="preserve"> and proteomics/metabolomics works</w:t>
            </w:r>
            <w:r>
              <w:t xml:space="preserve"> in collaboration with other research groups</w:t>
            </w:r>
            <w:r w:rsidR="00F657EB">
              <w:t xml:space="preserve">. </w:t>
            </w:r>
            <w:r w:rsidR="00134ACD">
              <w:t>In addition, the student will also need to learn and familiar with operation and maintenance of multiple state-of-art mass spectrometers located in SBS.</w:t>
            </w:r>
          </w:p>
          <w:p w14:paraId="01A08472" w14:textId="77777777" w:rsidR="00C546ED" w:rsidRDefault="00C546ED"/>
          <w:p w14:paraId="2479673C" w14:textId="77777777" w:rsidR="009F2436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</w:p>
          <w:p w14:paraId="6D7C9180" w14:textId="6DC4D4B7" w:rsidR="007E0C34" w:rsidRPr="007E0C34" w:rsidRDefault="00D42E71" w:rsidP="007E0C3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7E0C34" w:rsidRPr="007E0C34">
              <w:rPr>
                <w:rFonts w:asciiTheme="minorHAnsi" w:hAnsiTheme="minorHAnsi" w:cstheme="minorHAnsi"/>
                <w:sz w:val="20"/>
                <w:szCs w:val="20"/>
              </w:rPr>
              <w:t>ass spectrometry instrumentation</w:t>
            </w:r>
          </w:p>
          <w:p w14:paraId="5EE6BC88" w14:textId="6C9F634B" w:rsidR="007E0C34" w:rsidRPr="007E0C34" w:rsidRDefault="00D42E71" w:rsidP="007E0C3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E0C34">
              <w:rPr>
                <w:rFonts w:asciiTheme="minorHAnsi" w:hAnsiTheme="minorHAnsi" w:cstheme="minorHAnsi"/>
                <w:sz w:val="20"/>
                <w:szCs w:val="20"/>
              </w:rPr>
              <w:t>coustic levitation</w:t>
            </w:r>
            <w:r w:rsidR="007E0C34" w:rsidRPr="007E0C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DB8FF0" w14:textId="3C93919A" w:rsidR="007E0C34" w:rsidRPr="007E0C34" w:rsidRDefault="00D42E71" w:rsidP="007E0C3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Physics</w:t>
            </w:r>
          </w:p>
          <w:p w14:paraId="1B675967" w14:textId="77777777" w:rsidR="00E0492C" w:rsidRPr="007E0C34" w:rsidRDefault="00E0492C">
            <w:pPr>
              <w:rPr>
                <w:lang w:val="en-SG"/>
              </w:rPr>
            </w:pPr>
          </w:p>
          <w:p w14:paraId="1B67596B" w14:textId="77777777" w:rsidR="00E0492C" w:rsidRDefault="00E0492C"/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04013243" w:rsidR="00E0492C" w:rsidRDefault="00BD36B4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xueming.dong@ntu.edu.sg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BF93" w14:textId="77777777" w:rsidR="00F7621E" w:rsidRDefault="00F7621E" w:rsidP="003276E4">
      <w:pPr>
        <w:spacing w:after="0" w:line="240" w:lineRule="auto"/>
      </w:pPr>
      <w:r>
        <w:separator/>
      </w:r>
    </w:p>
  </w:endnote>
  <w:endnote w:type="continuationSeparator" w:id="0">
    <w:p w14:paraId="1CA370D8" w14:textId="77777777" w:rsidR="00F7621E" w:rsidRDefault="00F7621E" w:rsidP="003276E4">
      <w:pPr>
        <w:spacing w:after="0" w:line="240" w:lineRule="auto"/>
      </w:pPr>
      <w:r>
        <w:continuationSeparator/>
      </w:r>
    </w:p>
  </w:endnote>
  <w:endnote w:type="continuationNotice" w:id="1">
    <w:p w14:paraId="641E6FCC" w14:textId="77777777" w:rsidR="00F7621E" w:rsidRDefault="00F76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21A2" w14:textId="77777777" w:rsidR="00F7621E" w:rsidRDefault="00F7621E" w:rsidP="003276E4">
      <w:pPr>
        <w:spacing w:after="0" w:line="240" w:lineRule="auto"/>
      </w:pPr>
      <w:r>
        <w:separator/>
      </w:r>
    </w:p>
  </w:footnote>
  <w:footnote w:type="continuationSeparator" w:id="0">
    <w:p w14:paraId="7D22B47B" w14:textId="77777777" w:rsidR="00F7621E" w:rsidRDefault="00F7621E" w:rsidP="003276E4">
      <w:pPr>
        <w:spacing w:after="0" w:line="240" w:lineRule="auto"/>
      </w:pPr>
      <w:r>
        <w:continuationSeparator/>
      </w:r>
    </w:p>
  </w:footnote>
  <w:footnote w:type="continuationNotice" w:id="1">
    <w:p w14:paraId="4B44DDE2" w14:textId="77777777" w:rsidR="00F7621E" w:rsidRDefault="00F762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3015E"/>
    <w:multiLevelType w:val="hybridMultilevel"/>
    <w:tmpl w:val="582C0C0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76933"/>
    <w:multiLevelType w:val="hybridMultilevel"/>
    <w:tmpl w:val="4B5EB75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94498">
    <w:abstractNumId w:val="1"/>
  </w:num>
  <w:num w:numId="2" w16cid:durableId="2137064044">
    <w:abstractNumId w:val="3"/>
  </w:num>
  <w:num w:numId="3" w16cid:durableId="1358458778">
    <w:abstractNumId w:val="0"/>
  </w:num>
  <w:num w:numId="4" w16cid:durableId="746222572">
    <w:abstractNumId w:val="4"/>
  </w:num>
  <w:num w:numId="5" w16cid:durableId="6364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1099A"/>
    <w:rsid w:val="00033AFB"/>
    <w:rsid w:val="00033CE6"/>
    <w:rsid w:val="00037494"/>
    <w:rsid w:val="00046E18"/>
    <w:rsid w:val="00046FE0"/>
    <w:rsid w:val="00090B6D"/>
    <w:rsid w:val="00094B3E"/>
    <w:rsid w:val="000B10F9"/>
    <w:rsid w:val="000D7B54"/>
    <w:rsid w:val="000E026C"/>
    <w:rsid w:val="000E4861"/>
    <w:rsid w:val="00106998"/>
    <w:rsid w:val="001123C0"/>
    <w:rsid w:val="001153EE"/>
    <w:rsid w:val="00116445"/>
    <w:rsid w:val="00124732"/>
    <w:rsid w:val="00132211"/>
    <w:rsid w:val="00134ACD"/>
    <w:rsid w:val="0014176C"/>
    <w:rsid w:val="00176FEA"/>
    <w:rsid w:val="00184FF9"/>
    <w:rsid w:val="001B4C48"/>
    <w:rsid w:val="001D2C1C"/>
    <w:rsid w:val="001D52A9"/>
    <w:rsid w:val="001E40A8"/>
    <w:rsid w:val="0024636D"/>
    <w:rsid w:val="00246A99"/>
    <w:rsid w:val="00257410"/>
    <w:rsid w:val="00277885"/>
    <w:rsid w:val="002A0288"/>
    <w:rsid w:val="002A5D44"/>
    <w:rsid w:val="002B2A60"/>
    <w:rsid w:val="002C62E0"/>
    <w:rsid w:val="002F46E2"/>
    <w:rsid w:val="002F70EA"/>
    <w:rsid w:val="003116D4"/>
    <w:rsid w:val="003276E4"/>
    <w:rsid w:val="0037010D"/>
    <w:rsid w:val="003716E2"/>
    <w:rsid w:val="003830D9"/>
    <w:rsid w:val="003A60FF"/>
    <w:rsid w:val="003D0B9D"/>
    <w:rsid w:val="003D17EC"/>
    <w:rsid w:val="003E0C67"/>
    <w:rsid w:val="00415006"/>
    <w:rsid w:val="00426F5D"/>
    <w:rsid w:val="00431982"/>
    <w:rsid w:val="00454973"/>
    <w:rsid w:val="00482249"/>
    <w:rsid w:val="00487E01"/>
    <w:rsid w:val="00492541"/>
    <w:rsid w:val="004C37B1"/>
    <w:rsid w:val="004E10BE"/>
    <w:rsid w:val="004F1327"/>
    <w:rsid w:val="004F7F18"/>
    <w:rsid w:val="0051274D"/>
    <w:rsid w:val="00515EE9"/>
    <w:rsid w:val="005213EC"/>
    <w:rsid w:val="00540202"/>
    <w:rsid w:val="00542CFC"/>
    <w:rsid w:val="0055185C"/>
    <w:rsid w:val="00567DC9"/>
    <w:rsid w:val="0058349F"/>
    <w:rsid w:val="005B47F7"/>
    <w:rsid w:val="005F1F22"/>
    <w:rsid w:val="005F3D3F"/>
    <w:rsid w:val="00613E0F"/>
    <w:rsid w:val="0061578E"/>
    <w:rsid w:val="00620B3A"/>
    <w:rsid w:val="006327F7"/>
    <w:rsid w:val="00662D47"/>
    <w:rsid w:val="00667931"/>
    <w:rsid w:val="006721A6"/>
    <w:rsid w:val="006C0381"/>
    <w:rsid w:val="006C04B5"/>
    <w:rsid w:val="006E5AE9"/>
    <w:rsid w:val="006F2A65"/>
    <w:rsid w:val="006F30BE"/>
    <w:rsid w:val="0070212E"/>
    <w:rsid w:val="00707275"/>
    <w:rsid w:val="00724EBA"/>
    <w:rsid w:val="0074348D"/>
    <w:rsid w:val="00777435"/>
    <w:rsid w:val="007E0C34"/>
    <w:rsid w:val="00826C65"/>
    <w:rsid w:val="00875D40"/>
    <w:rsid w:val="008A1B7D"/>
    <w:rsid w:val="008B10BB"/>
    <w:rsid w:val="008B4888"/>
    <w:rsid w:val="008B60D1"/>
    <w:rsid w:val="008D44CA"/>
    <w:rsid w:val="00935E7A"/>
    <w:rsid w:val="00965FDC"/>
    <w:rsid w:val="00975400"/>
    <w:rsid w:val="00976303"/>
    <w:rsid w:val="009A22E1"/>
    <w:rsid w:val="009D4757"/>
    <w:rsid w:val="009E0E58"/>
    <w:rsid w:val="009E2316"/>
    <w:rsid w:val="009F2436"/>
    <w:rsid w:val="009F60DE"/>
    <w:rsid w:val="00A202A3"/>
    <w:rsid w:val="00A25378"/>
    <w:rsid w:val="00A33787"/>
    <w:rsid w:val="00A360A9"/>
    <w:rsid w:val="00A4311D"/>
    <w:rsid w:val="00A43BBB"/>
    <w:rsid w:val="00A56A71"/>
    <w:rsid w:val="00A6409F"/>
    <w:rsid w:val="00A66088"/>
    <w:rsid w:val="00AC766A"/>
    <w:rsid w:val="00AD5567"/>
    <w:rsid w:val="00B0049A"/>
    <w:rsid w:val="00B01450"/>
    <w:rsid w:val="00B21B9C"/>
    <w:rsid w:val="00B2386E"/>
    <w:rsid w:val="00B511BD"/>
    <w:rsid w:val="00B65966"/>
    <w:rsid w:val="00B86E05"/>
    <w:rsid w:val="00B94E67"/>
    <w:rsid w:val="00BD36B4"/>
    <w:rsid w:val="00BD4292"/>
    <w:rsid w:val="00BE3F2A"/>
    <w:rsid w:val="00C05439"/>
    <w:rsid w:val="00C33882"/>
    <w:rsid w:val="00C378D0"/>
    <w:rsid w:val="00C52BC3"/>
    <w:rsid w:val="00C546ED"/>
    <w:rsid w:val="00C624AD"/>
    <w:rsid w:val="00C8671F"/>
    <w:rsid w:val="00CC47A5"/>
    <w:rsid w:val="00D078A5"/>
    <w:rsid w:val="00D42E71"/>
    <w:rsid w:val="00D50A47"/>
    <w:rsid w:val="00D60A51"/>
    <w:rsid w:val="00D62245"/>
    <w:rsid w:val="00D63614"/>
    <w:rsid w:val="00D96287"/>
    <w:rsid w:val="00DA4E5C"/>
    <w:rsid w:val="00DD29C3"/>
    <w:rsid w:val="00DF3233"/>
    <w:rsid w:val="00DF5828"/>
    <w:rsid w:val="00E01281"/>
    <w:rsid w:val="00E0492C"/>
    <w:rsid w:val="00E27D91"/>
    <w:rsid w:val="00E53E24"/>
    <w:rsid w:val="00E60BFC"/>
    <w:rsid w:val="00E73E74"/>
    <w:rsid w:val="00E77A27"/>
    <w:rsid w:val="00E8579B"/>
    <w:rsid w:val="00E97295"/>
    <w:rsid w:val="00EA67EE"/>
    <w:rsid w:val="00EC69BB"/>
    <w:rsid w:val="00ED6BF1"/>
    <w:rsid w:val="00F020D3"/>
    <w:rsid w:val="00F02366"/>
    <w:rsid w:val="00F14966"/>
    <w:rsid w:val="00F413BD"/>
    <w:rsid w:val="00F657EB"/>
    <w:rsid w:val="00F71EE1"/>
    <w:rsid w:val="00F7621E"/>
    <w:rsid w:val="00F77E67"/>
    <w:rsid w:val="00F81164"/>
    <w:rsid w:val="00F9163A"/>
    <w:rsid w:val="00FA4C3F"/>
    <w:rsid w:val="00FB704E"/>
    <w:rsid w:val="00FC4CF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BC6F47BA-1F1C-4587-A217-A09FE9D4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Links>
    <vt:vector size="12" baseType="variant">
      <vt:variant>
        <vt:i4>6946855</vt:i4>
      </vt:variant>
      <vt:variant>
        <vt:i4>3</vt:i4>
      </vt:variant>
      <vt:variant>
        <vt:i4>0</vt:i4>
      </vt:variant>
      <vt:variant>
        <vt:i4>5</vt:i4>
      </vt:variant>
      <vt:variant>
        <vt:lpwstr>https://venus.wis.ntu.edu.sg/GOAL/OnlineApplicationModule/frmOnlineApplication.ASPX</vt:lpwstr>
      </vt:variant>
      <vt:variant>
        <vt:lpwstr/>
      </vt:variant>
      <vt:variant>
        <vt:i4>6946846</vt:i4>
      </vt:variant>
      <vt:variant>
        <vt:i4>0</vt:i4>
      </vt:variant>
      <vt:variant>
        <vt:i4>0</vt:i4>
      </vt:variant>
      <vt:variant>
        <vt:i4>5</vt:i4>
      </vt:variant>
      <vt:variant>
        <vt:lpwstr>mailto:AC-SBS-GS@ntu.edu.sg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Khai Sian Victor</dc:creator>
  <cp:keywords/>
  <cp:lastModifiedBy>Ivan Lim Shang Fa</cp:lastModifiedBy>
  <cp:revision>2</cp:revision>
  <dcterms:created xsi:type="dcterms:W3CDTF">2024-02-21T03:04:00Z</dcterms:created>
  <dcterms:modified xsi:type="dcterms:W3CDTF">2024-02-21T03:04:00Z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