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14:paraId="1B67594F" w14:textId="77777777" w:rsidTr="00E0492C">
        <w:trPr>
          <w:trHeight w:val="350"/>
        </w:trPr>
        <w:tc>
          <w:tcPr>
            <w:tcW w:w="9576" w:type="dxa"/>
          </w:tcPr>
          <w:p w14:paraId="1B67594E" w14:textId="1AB9B163" w:rsidR="00E0492C" w:rsidRPr="00E0492C" w:rsidRDefault="00E0492C" w:rsidP="00630B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B5120A" w:rsidRPr="0034649D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Microbiome Medicine, Chinese Medicine</w:t>
            </w:r>
          </w:p>
        </w:tc>
      </w:tr>
      <w:tr w:rsidR="00E0492C" w14:paraId="1B675951" w14:textId="77777777" w:rsidTr="00BE3F2A">
        <w:trPr>
          <w:trHeight w:val="620"/>
        </w:trPr>
        <w:tc>
          <w:tcPr>
            <w:tcW w:w="9576" w:type="dxa"/>
          </w:tcPr>
          <w:p w14:paraId="13BD8AAC" w14:textId="77777777" w:rsidR="00630BD0" w:rsidRDefault="00935E7A" w:rsidP="00630BD0">
            <w:pPr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PhD</w:t>
            </w:r>
            <w:r w:rsidR="00487E01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0492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</w:p>
          <w:p w14:paraId="1B675950" w14:textId="4EA10EB1" w:rsidR="00E0492C" w:rsidRPr="00C546ED" w:rsidRDefault="005928B3" w:rsidP="00630BD0">
            <w:pPr>
              <w:jc w:val="center"/>
              <w:rPr>
                <w:lang w:val="en-SG"/>
              </w:rPr>
            </w:pPr>
            <w:r w:rsidRPr="0034649D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The functions and mechanisms of TCM and food in the regulation of IBS via gut microbiota</w:t>
            </w:r>
          </w:p>
        </w:tc>
      </w:tr>
      <w:tr w:rsidR="00DF3233" w14:paraId="56C1EACA" w14:textId="77777777" w:rsidTr="00E0492C">
        <w:trPr>
          <w:trHeight w:val="350"/>
        </w:trPr>
        <w:tc>
          <w:tcPr>
            <w:tcW w:w="9576" w:type="dxa"/>
          </w:tcPr>
          <w:p w14:paraId="7EB7691B" w14:textId="77777777" w:rsidR="00D06D4E" w:rsidRDefault="008B60D1" w:rsidP="00630BD0">
            <w:pPr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Scholarship category (Please indicate the </w:t>
            </w:r>
            <w:r w:rsidR="00826C51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source of funding</w:t>
            </w: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for this project):</w:t>
            </w:r>
          </w:p>
          <w:p w14:paraId="7AE5A398" w14:textId="548681DC" w:rsidR="00DF3233" w:rsidRPr="00777435" w:rsidRDefault="008B60D1" w:rsidP="00630BD0">
            <w:pPr>
              <w:spacing w:line="360" w:lineRule="auto"/>
              <w:jc w:val="center"/>
              <w:rPr>
                <w:rFonts w:ascii="Calibri,Bold" w:hAnsi="Calibri,Bold" w:cs="Calibri,Bold"/>
                <w:color w:val="000000"/>
              </w:rPr>
            </w:pPr>
            <w:r w:rsidRPr="00D06D4E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SBS Research Student Scholarship (for SBS faculty only)</w:t>
            </w:r>
          </w:p>
        </w:tc>
      </w:tr>
      <w:tr w:rsidR="00E0492C" w14:paraId="1B675953" w14:textId="77777777" w:rsidTr="00E0492C">
        <w:trPr>
          <w:trHeight w:val="350"/>
        </w:trPr>
        <w:tc>
          <w:tcPr>
            <w:tcW w:w="9576" w:type="dxa"/>
          </w:tcPr>
          <w:p w14:paraId="1B675952" w14:textId="4FC36D6C" w:rsidR="00935E7A" w:rsidRPr="00935E7A" w:rsidRDefault="00E0492C" w:rsidP="00630BD0">
            <w:pPr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5928B3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5928B3" w:rsidRPr="00D06D4E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Zhong Lidan, Linda</w:t>
            </w:r>
          </w:p>
        </w:tc>
      </w:tr>
      <w:tr w:rsidR="00E0492C" w14:paraId="1B675955" w14:textId="77777777" w:rsidTr="00E0492C">
        <w:trPr>
          <w:trHeight w:val="350"/>
        </w:trPr>
        <w:tc>
          <w:tcPr>
            <w:tcW w:w="9576" w:type="dxa"/>
          </w:tcPr>
          <w:p w14:paraId="1B675954" w14:textId="4730C131" w:rsidR="00935E7A" w:rsidRPr="00935E7A" w:rsidRDefault="00E0492C" w:rsidP="00630BD0">
            <w:pPr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</w:p>
        </w:tc>
      </w:tr>
      <w:tr w:rsidR="00E0492C" w14:paraId="1B67596C" w14:textId="77777777" w:rsidTr="00BE3F2A">
        <w:trPr>
          <w:trHeight w:val="980"/>
        </w:trPr>
        <w:tc>
          <w:tcPr>
            <w:tcW w:w="9576" w:type="dxa"/>
          </w:tcPr>
          <w:p w14:paraId="1B675956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Project Description</w:t>
            </w:r>
          </w:p>
          <w:p w14:paraId="1B675957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a) Background: </w:t>
            </w:r>
          </w:p>
          <w:p w14:paraId="7FC83A8F" w14:textId="69AA5096" w:rsidR="00C546ED" w:rsidRPr="00B5120A" w:rsidRDefault="00284E66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color w:val="000000"/>
              </w:rPr>
            </w:pPr>
            <w:r w:rsidRPr="00B5120A">
              <w:rPr>
                <w:rFonts w:ascii="Calibri,Bold" w:hAnsi="Calibri,Bold" w:cs="Calibri,Bold" w:hint="eastAsia"/>
                <w:color w:val="000000"/>
              </w:rPr>
              <w:t>Irritable</w:t>
            </w:r>
            <w:r w:rsidRPr="00B5120A">
              <w:rPr>
                <w:rFonts w:ascii="Calibri,Bold" w:hAnsi="Calibri,Bold" w:cs="Calibri,Bold"/>
                <w:color w:val="000000"/>
              </w:rPr>
              <w:t xml:space="preserve"> bowel syndrome (IBS) is a common functional bowel disorder</w:t>
            </w:r>
            <w:r w:rsidR="00B5120A" w:rsidRPr="00B5120A">
              <w:rPr>
                <w:rFonts w:ascii="Calibri,Bold" w:hAnsi="Calibri,Bold" w:cs="Calibri,Bold"/>
                <w:color w:val="000000"/>
              </w:rPr>
              <w:t xml:space="preserve">. </w:t>
            </w:r>
            <w:r w:rsidR="00B5120A">
              <w:rPr>
                <w:rFonts w:ascii="Calibri,Bold" w:hAnsi="Calibri,Bold" w:cs="Calibri,Bold"/>
                <w:color w:val="000000"/>
              </w:rPr>
              <w:t xml:space="preserve">The gut microbiota and its metabolites are proposed as possible etiological factors of IBS, especially affecting the dysregulation </w:t>
            </w:r>
            <w:r w:rsidR="00EE14B2">
              <w:rPr>
                <w:rFonts w:ascii="Calibri,Bold" w:hAnsi="Calibri,Bold" w:cs="Calibri,Bold"/>
                <w:color w:val="000000"/>
              </w:rPr>
              <w:t xml:space="preserve">of </w:t>
            </w:r>
            <w:r w:rsidR="003F30D0">
              <w:rPr>
                <w:rFonts w:ascii="Calibri,Bold" w:hAnsi="Calibri,Bold" w:cs="Calibri,Bold"/>
                <w:color w:val="000000"/>
              </w:rPr>
              <w:t>brain-gut axis. Chinese Medicine has been shown to have a positive role on microbiota by r</w:t>
            </w:r>
            <w:r w:rsidR="003A6912">
              <w:rPr>
                <w:rFonts w:ascii="Calibri,Bold" w:hAnsi="Calibri,Bold" w:cs="Calibri,Bold"/>
                <w:color w:val="000000"/>
              </w:rPr>
              <w:t>e</w:t>
            </w:r>
            <w:r w:rsidR="003F30D0">
              <w:rPr>
                <w:rFonts w:ascii="Calibri,Bold" w:hAnsi="Calibri,Bold" w:cs="Calibri,Bold"/>
                <w:color w:val="000000"/>
              </w:rPr>
              <w:t>s</w:t>
            </w:r>
            <w:r w:rsidR="003A6912">
              <w:rPr>
                <w:rFonts w:ascii="Calibri,Bold" w:hAnsi="Calibri,Bold" w:cs="Calibri,Bold"/>
                <w:color w:val="000000"/>
              </w:rPr>
              <w:t>t</w:t>
            </w:r>
            <w:r w:rsidR="003F30D0">
              <w:rPr>
                <w:rFonts w:ascii="Calibri,Bold" w:hAnsi="Calibri,Bold" w:cs="Calibri,Bold"/>
                <w:color w:val="000000"/>
              </w:rPr>
              <w:t>oring gut flora homeostasis, repairing damaged intestinal mucosal barriers et al. in a multi-targeted manner</w:t>
            </w:r>
            <w:r w:rsidR="003A6912">
              <w:rPr>
                <w:rFonts w:ascii="Calibri,Bold" w:hAnsi="Calibri,Bold" w:cs="Calibri,Bold"/>
                <w:color w:val="000000"/>
              </w:rPr>
              <w:t xml:space="preserve">. </w:t>
            </w:r>
          </w:p>
          <w:p w14:paraId="1B675962" w14:textId="77777777" w:rsidR="00E0492C" w:rsidRDefault="00E0492C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b) Proposed work:</w:t>
            </w:r>
          </w:p>
          <w:p w14:paraId="01A08472" w14:textId="733E3D85" w:rsidR="00C546ED" w:rsidRDefault="00FF2A8E">
            <w:pPr>
              <w:rPr>
                <w:rFonts w:ascii="Calibri,Bold" w:hAnsi="Calibri,Bold" w:cs="Calibri,Bold"/>
                <w:color w:val="000000"/>
              </w:rPr>
            </w:pPr>
            <w:r>
              <w:rPr>
                <w:rFonts w:ascii="Calibri,Bold" w:hAnsi="Calibri,Bold" w:cs="Calibri,Bold"/>
                <w:color w:val="000000"/>
              </w:rPr>
              <w:t>Translation study on TCM</w:t>
            </w:r>
            <w:r w:rsidR="0075175C">
              <w:rPr>
                <w:rFonts w:ascii="Calibri,Bold" w:hAnsi="Calibri,Bold" w:cs="Calibri,Bold" w:hint="eastAsia"/>
                <w:color w:val="000000"/>
              </w:rPr>
              <w:t xml:space="preserve"> </w:t>
            </w:r>
            <w:r w:rsidR="0075175C">
              <w:rPr>
                <w:rFonts w:ascii="Calibri,Bold" w:hAnsi="Calibri,Bold" w:cs="Calibri,Bold"/>
                <w:color w:val="000000"/>
              </w:rPr>
              <w:t xml:space="preserve">and food </w:t>
            </w:r>
            <w:r w:rsidR="002A7355">
              <w:rPr>
                <w:rFonts w:ascii="Calibri,Bold" w:hAnsi="Calibri,Bold" w:cs="Calibri,Bold"/>
                <w:color w:val="000000"/>
              </w:rPr>
              <w:t xml:space="preserve">therapy on IBS patients and evaluate the efficacy through different outcomes including objective </w:t>
            </w:r>
            <w:r w:rsidR="007E5A24">
              <w:rPr>
                <w:rFonts w:ascii="Calibri,Bold" w:hAnsi="Calibri,Bold" w:cs="Calibri,Bold"/>
                <w:color w:val="000000"/>
              </w:rPr>
              <w:t xml:space="preserve">biomarkers </w:t>
            </w:r>
            <w:r w:rsidR="002A7355">
              <w:rPr>
                <w:rFonts w:ascii="Calibri,Bold" w:hAnsi="Calibri,Bold" w:cs="Calibri,Bold"/>
                <w:color w:val="000000"/>
              </w:rPr>
              <w:t xml:space="preserve">and subjective symptoms. The gut microbiota and its metabolites before and after the treatment will also be analyzed. </w:t>
            </w:r>
          </w:p>
          <w:p w14:paraId="4E2ED5EC" w14:textId="77777777" w:rsidR="002A7355" w:rsidRDefault="002A7355"/>
          <w:p w14:paraId="261CB943" w14:textId="03AA5F8C" w:rsidR="00567DC9" w:rsidRPr="00567DC9" w:rsidRDefault="00567DC9" w:rsidP="00567DC9">
            <w:pPr>
              <w:rPr>
                <w:b/>
                <w:bCs/>
              </w:rPr>
            </w:pPr>
            <w:r w:rsidRPr="00567DC9">
              <w:rPr>
                <w:b/>
                <w:bCs/>
              </w:rPr>
              <w:t>c) Preferred skills:</w:t>
            </w:r>
            <w:r w:rsidR="00116445">
              <w:rPr>
                <w:b/>
                <w:bCs/>
              </w:rPr>
              <w:t xml:space="preserve"> computation work on data analysis would be a big plus, but not indispensable</w:t>
            </w:r>
            <w:r w:rsidR="002A7355">
              <w:rPr>
                <w:b/>
                <w:bCs/>
              </w:rPr>
              <w:t xml:space="preserve">; basic knowledge on Chinese Medicine and IBS would be preferred. </w:t>
            </w:r>
          </w:p>
          <w:p w14:paraId="1B675967" w14:textId="77777777" w:rsidR="00E0492C" w:rsidRDefault="00E0492C"/>
          <w:p w14:paraId="1B67596B" w14:textId="77777777" w:rsidR="00E0492C" w:rsidRDefault="00E0492C"/>
        </w:tc>
      </w:tr>
      <w:tr w:rsidR="00E0492C" w14:paraId="1B675970" w14:textId="77777777" w:rsidTr="003C0A98">
        <w:trPr>
          <w:trHeight w:val="1178"/>
        </w:trPr>
        <w:tc>
          <w:tcPr>
            <w:tcW w:w="9576" w:type="dxa"/>
          </w:tcPr>
          <w:p w14:paraId="1B67596D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Supervisor contact:</w:t>
            </w:r>
          </w:p>
          <w:p w14:paraId="1B67596E" w14:textId="21DF8CE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If you have questions regarding this project, please email the Principal Investigator:</w:t>
            </w:r>
          </w:p>
          <w:p w14:paraId="51E506C5" w14:textId="77777777" w:rsidR="003C0A98" w:rsidRDefault="003C0A98" w:rsidP="003C0A9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color w:val="000000"/>
                <w:sz w:val="24"/>
                <w:szCs w:val="24"/>
              </w:rPr>
              <w:t>Linda Zhong at linda.zhong@ntu.edu.sg</w:t>
            </w:r>
          </w:p>
          <w:p w14:paraId="182D3F28" w14:textId="77777777" w:rsidR="003C0A98" w:rsidRDefault="003C0A98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  <w:p w14:paraId="1B67596F" w14:textId="6D65E204" w:rsidR="004E10BE" w:rsidRDefault="004E10BE" w:rsidP="00F71EE1">
            <w:pPr>
              <w:jc w:val="center"/>
            </w:pPr>
          </w:p>
        </w:tc>
      </w:tr>
      <w:tr w:rsidR="00E0492C" w14:paraId="1B675975" w14:textId="77777777" w:rsidTr="00E0492C">
        <w:tc>
          <w:tcPr>
            <w:tcW w:w="9576" w:type="dxa"/>
          </w:tcPr>
          <w:p w14:paraId="1B675971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SBS contact and how to apply:</w:t>
            </w:r>
          </w:p>
          <w:p w14:paraId="1B675972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Associate Chair-Biological Sciences (Graduate Studies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) :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13F4028" w14:textId="77777777"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14:paraId="1B675974" w14:textId="3727D0D9"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2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14:paraId="1B675976" w14:textId="77777777" w:rsidR="00C8671F" w:rsidRDefault="00C8671F"/>
    <w:sectPr w:rsidR="00C8671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79CE" w14:textId="77777777" w:rsidR="00A36065" w:rsidRDefault="00A36065" w:rsidP="003276E4">
      <w:pPr>
        <w:spacing w:after="0" w:line="240" w:lineRule="auto"/>
      </w:pPr>
      <w:r>
        <w:separator/>
      </w:r>
    </w:p>
  </w:endnote>
  <w:endnote w:type="continuationSeparator" w:id="0">
    <w:p w14:paraId="24995B67" w14:textId="77777777" w:rsidR="00A36065" w:rsidRDefault="00A36065" w:rsidP="003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F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14:paraId="1B675982" w14:textId="77777777"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24C3F" w14:textId="77777777" w:rsidR="00A36065" w:rsidRDefault="00A36065" w:rsidP="003276E4">
      <w:pPr>
        <w:spacing w:after="0" w:line="240" w:lineRule="auto"/>
      </w:pPr>
      <w:r>
        <w:separator/>
      </w:r>
    </w:p>
  </w:footnote>
  <w:footnote w:type="continuationSeparator" w:id="0">
    <w:p w14:paraId="3269773A" w14:textId="77777777" w:rsidR="00A36065" w:rsidRDefault="00A36065" w:rsidP="003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C" w14:textId="048787B9" w:rsidR="003276E4" w:rsidRDefault="00F413BD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A7C52E" wp14:editId="1A6A5EB5">
          <wp:simplePos x="0" y="0"/>
          <wp:positionH relativeFrom="column">
            <wp:posOffset>-304800</wp:posOffset>
          </wp:positionH>
          <wp:positionV relativeFrom="paragraph">
            <wp:posOffset>-123825</wp:posOffset>
          </wp:positionV>
          <wp:extent cx="4465955" cy="1228725"/>
          <wp:effectExtent l="0" t="0" r="0" b="9525"/>
          <wp:wrapSquare wrapText="bothSides"/>
          <wp:docPr id="2" name="Picture 2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595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A0288">
      <w:tab/>
    </w:r>
    <w:r w:rsidR="003276E4">
      <w:rPr>
        <w:rFonts w:ascii="Arial" w:hAnsi="Arial" w:cs="Arial"/>
        <w:color w:val="000000"/>
        <w:sz w:val="14"/>
        <w:szCs w:val="14"/>
      </w:rPr>
      <w:t>Reg. No. 200604393R</w:t>
    </w:r>
  </w:p>
  <w:p w14:paraId="1B67597D" w14:textId="77777777"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65A"/>
    <w:multiLevelType w:val="hybridMultilevel"/>
    <w:tmpl w:val="395E2096"/>
    <w:lvl w:ilvl="0" w:tplc="B0728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BBC"/>
    <w:multiLevelType w:val="multilevel"/>
    <w:tmpl w:val="5602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6085E"/>
    <w:multiLevelType w:val="multilevel"/>
    <w:tmpl w:val="69A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894498">
    <w:abstractNumId w:val="1"/>
  </w:num>
  <w:num w:numId="2" w16cid:durableId="2137064044">
    <w:abstractNumId w:val="2"/>
  </w:num>
  <w:num w:numId="3" w16cid:durableId="135845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E4"/>
    <w:rsid w:val="00033AFB"/>
    <w:rsid w:val="00033CE6"/>
    <w:rsid w:val="00037494"/>
    <w:rsid w:val="0008062E"/>
    <w:rsid w:val="00090B6D"/>
    <w:rsid w:val="00094B3E"/>
    <w:rsid w:val="000D7B54"/>
    <w:rsid w:val="00106998"/>
    <w:rsid w:val="001153EE"/>
    <w:rsid w:val="00116445"/>
    <w:rsid w:val="00124732"/>
    <w:rsid w:val="0014176C"/>
    <w:rsid w:val="00176FEA"/>
    <w:rsid w:val="00184FF9"/>
    <w:rsid w:val="00194A1F"/>
    <w:rsid w:val="001E40A8"/>
    <w:rsid w:val="00277885"/>
    <w:rsid w:val="00284E66"/>
    <w:rsid w:val="002A0288"/>
    <w:rsid w:val="002A7355"/>
    <w:rsid w:val="002F46E2"/>
    <w:rsid w:val="002F70EA"/>
    <w:rsid w:val="003116D4"/>
    <w:rsid w:val="003276E4"/>
    <w:rsid w:val="0034649D"/>
    <w:rsid w:val="003830D9"/>
    <w:rsid w:val="003A6912"/>
    <w:rsid w:val="003C0A98"/>
    <w:rsid w:val="003E0C67"/>
    <w:rsid w:val="003F30D0"/>
    <w:rsid w:val="00482249"/>
    <w:rsid w:val="00487E01"/>
    <w:rsid w:val="004E10BE"/>
    <w:rsid w:val="00542CFC"/>
    <w:rsid w:val="00567DC9"/>
    <w:rsid w:val="005928B3"/>
    <w:rsid w:val="005F1F22"/>
    <w:rsid w:val="00613E0F"/>
    <w:rsid w:val="00620B3A"/>
    <w:rsid w:val="00630BD0"/>
    <w:rsid w:val="006327F7"/>
    <w:rsid w:val="00667931"/>
    <w:rsid w:val="006C0381"/>
    <w:rsid w:val="006D4793"/>
    <w:rsid w:val="00707275"/>
    <w:rsid w:val="00724EBA"/>
    <w:rsid w:val="0075175C"/>
    <w:rsid w:val="00777435"/>
    <w:rsid w:val="007E5A24"/>
    <w:rsid w:val="00826C51"/>
    <w:rsid w:val="00826C65"/>
    <w:rsid w:val="00861577"/>
    <w:rsid w:val="00875D40"/>
    <w:rsid w:val="008B60D1"/>
    <w:rsid w:val="008D44CA"/>
    <w:rsid w:val="00935E7A"/>
    <w:rsid w:val="009C4A8A"/>
    <w:rsid w:val="009E0E58"/>
    <w:rsid w:val="009E2316"/>
    <w:rsid w:val="009F60DE"/>
    <w:rsid w:val="00A202A3"/>
    <w:rsid w:val="00A33787"/>
    <w:rsid w:val="00A36065"/>
    <w:rsid w:val="00A360A9"/>
    <w:rsid w:val="00A6409F"/>
    <w:rsid w:val="00A66088"/>
    <w:rsid w:val="00AC766A"/>
    <w:rsid w:val="00AD5567"/>
    <w:rsid w:val="00AE2306"/>
    <w:rsid w:val="00B0049A"/>
    <w:rsid w:val="00B511BD"/>
    <w:rsid w:val="00B5120A"/>
    <w:rsid w:val="00B86E05"/>
    <w:rsid w:val="00B94E67"/>
    <w:rsid w:val="00BD4292"/>
    <w:rsid w:val="00BE3F2A"/>
    <w:rsid w:val="00C05439"/>
    <w:rsid w:val="00C33882"/>
    <w:rsid w:val="00C546ED"/>
    <w:rsid w:val="00C8671F"/>
    <w:rsid w:val="00D06D4E"/>
    <w:rsid w:val="00D078A5"/>
    <w:rsid w:val="00D50A47"/>
    <w:rsid w:val="00D60A51"/>
    <w:rsid w:val="00D62245"/>
    <w:rsid w:val="00DA4E5C"/>
    <w:rsid w:val="00DF3233"/>
    <w:rsid w:val="00DF3FD1"/>
    <w:rsid w:val="00E01281"/>
    <w:rsid w:val="00E0492C"/>
    <w:rsid w:val="00E27D91"/>
    <w:rsid w:val="00E77A27"/>
    <w:rsid w:val="00E8579B"/>
    <w:rsid w:val="00EE14B2"/>
    <w:rsid w:val="00F020D3"/>
    <w:rsid w:val="00F413BD"/>
    <w:rsid w:val="00F71EE1"/>
    <w:rsid w:val="00F77E67"/>
    <w:rsid w:val="00F9163A"/>
    <w:rsid w:val="00FB704E"/>
    <w:rsid w:val="00FE1727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945B1B28-2E33-4F9D-A1A1-4859AFF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3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nus.wis.ntu.edu.sg/GOAL/OnlineApplicationModule/frmOnlineApplication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-SBS-GS@ntu.edu.s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6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Khai Sian Victor</dc:creator>
  <cp:lastModifiedBy>Gladys Hoh Wai Ling</cp:lastModifiedBy>
  <cp:revision>7</cp:revision>
  <dcterms:created xsi:type="dcterms:W3CDTF">2023-10-14T05:46:00Z</dcterms:created>
  <dcterms:modified xsi:type="dcterms:W3CDTF">2023-10-24T09:20:00Z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