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2127"/>
        <w:gridCol w:w="13324"/>
      </w:tblGrid>
      <w:tr w:rsidR="00427DB7" w:rsidRPr="00480BED" w14:paraId="53B5E94A" w14:textId="77777777" w:rsidTr="003A786A"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6B6B9" w14:textId="43F8C9ED" w:rsidR="009F1801" w:rsidRPr="00767091" w:rsidRDefault="0052291A" w:rsidP="009F1801">
            <w:pPr>
              <w:spacing w:line="276" w:lineRule="auto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5229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Non-Graduating/Exchange</w:t>
            </w: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9F1801" w:rsidRPr="00767091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Students</w:t>
            </w:r>
          </w:p>
          <w:p w14:paraId="7484E072" w14:textId="04E1FFD5" w:rsidR="00EF64CE" w:rsidRPr="00EF64CE" w:rsidRDefault="00EF64CE" w:rsidP="003A786A">
            <w:pPr>
              <w:shd w:val="clear" w:color="auto" w:fill="FFFFFF"/>
              <w:spacing w:line="360" w:lineRule="auto"/>
              <w:rPr>
                <w:rFonts w:cstheme="minorHAnsi"/>
                <w:b/>
                <w:bCs/>
                <w:color w:val="0070C0"/>
              </w:rPr>
            </w:pPr>
            <w:r w:rsidRPr="00EF64CE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Medical Coverage and Benefits</w:t>
            </w:r>
          </w:p>
        </w:tc>
      </w:tr>
      <w:tr w:rsidR="00694A03" w:rsidRPr="00480BED" w14:paraId="09301BF6" w14:textId="77777777" w:rsidTr="003A786A">
        <w:trPr>
          <w:trHeight w:val="29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9427" w14:textId="1D47D092" w:rsidR="00694A03" w:rsidRPr="00480BED" w:rsidRDefault="00480BED" w:rsidP="003A786A">
            <w:pPr>
              <w:rPr>
                <w:rFonts w:cstheme="minorHAnsi"/>
                <w:b/>
                <w:bCs/>
              </w:rPr>
            </w:pPr>
            <w:r w:rsidRPr="00480BED">
              <w:rPr>
                <w:rFonts w:cstheme="minorHAnsi"/>
                <w:b/>
                <w:bCs/>
                <w:color w:val="0070C0"/>
              </w:rPr>
              <w:t xml:space="preserve">Outpatient GP </w:t>
            </w:r>
            <w:r w:rsidR="00EF64CE">
              <w:rPr>
                <w:rFonts w:cstheme="minorHAnsi"/>
                <w:b/>
                <w:bCs/>
                <w:color w:val="0070C0"/>
              </w:rPr>
              <w:t xml:space="preserve">Visit - </w:t>
            </w:r>
            <w:r w:rsidR="00694A03" w:rsidRPr="00480BED">
              <w:rPr>
                <w:rFonts w:cstheme="minorHAnsi"/>
                <w:b/>
                <w:bCs/>
                <w:color w:val="0070C0"/>
              </w:rPr>
              <w:t>Fullerton</w:t>
            </w:r>
            <w:r w:rsidRPr="00480BED">
              <w:rPr>
                <w:rFonts w:cstheme="minorHAnsi"/>
                <w:b/>
                <w:bCs/>
                <w:color w:val="0070C0"/>
              </w:rPr>
              <w:t xml:space="preserve"> Health</w:t>
            </w:r>
            <w:r w:rsidR="00694A03" w:rsidRPr="00480BED">
              <w:rPr>
                <w:rFonts w:cstheme="minorHAnsi"/>
                <w:b/>
                <w:bCs/>
                <w:color w:val="0070C0"/>
              </w:rPr>
              <w:t xml:space="preserve"> </w:t>
            </w:r>
            <w:r w:rsidR="00536435">
              <w:rPr>
                <w:rFonts w:cstheme="minorHAnsi"/>
                <w:b/>
                <w:bCs/>
                <w:color w:val="0070C0"/>
              </w:rPr>
              <w:t>@ NTU Clinic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5B48" w14:textId="5BEAB1CF" w:rsidR="00480BED" w:rsidRPr="00480BED" w:rsidRDefault="00480BED" w:rsidP="003A786A">
            <w:pPr>
              <w:shd w:val="clear" w:color="auto" w:fill="FFFFFF"/>
              <w:rPr>
                <w:rFonts w:eastAsia="Times New Roman" w:cstheme="minorHAnsi"/>
                <w:b/>
                <w:bCs/>
                <w:color w:val="333333"/>
              </w:rPr>
            </w:pPr>
            <w:r w:rsidRPr="00480BED">
              <w:rPr>
                <w:rFonts w:eastAsia="Times New Roman" w:cstheme="minorHAnsi"/>
                <w:b/>
                <w:bCs/>
                <w:color w:val="333333"/>
              </w:rPr>
              <w:t xml:space="preserve">Mode of Identification: </w:t>
            </w:r>
          </w:p>
          <w:p w14:paraId="22F00DC9" w14:textId="58AF8F06" w:rsidR="00694A03" w:rsidRPr="007C44DF" w:rsidRDefault="00694A03" w:rsidP="003A786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319" w:hanging="319"/>
              <w:rPr>
                <w:rFonts w:eastAsia="Times New Roman" w:cstheme="minorHAnsi"/>
                <w:b/>
                <w:bCs/>
                <w:strike/>
                <w:color w:val="333333"/>
              </w:rPr>
            </w:pPr>
            <w:r w:rsidRPr="007C44DF">
              <w:rPr>
                <w:rFonts w:eastAsia="Times New Roman" w:cstheme="minorHAnsi"/>
                <w:color w:val="333333"/>
              </w:rPr>
              <w:t>Students need to present</w:t>
            </w:r>
            <w:r w:rsidRPr="007C44DF">
              <w:rPr>
                <w:rFonts w:eastAsia="Times New Roman" w:cstheme="minorHAnsi"/>
                <w:b/>
                <w:bCs/>
                <w:color w:val="333333"/>
              </w:rPr>
              <w:t xml:space="preserve"> Matriculation Card</w:t>
            </w:r>
            <w:r w:rsidR="00140FDD" w:rsidRPr="007C44DF">
              <w:rPr>
                <w:rFonts w:eastAsia="Times New Roman" w:cstheme="minorHAnsi"/>
                <w:b/>
                <w:bCs/>
                <w:color w:val="333333"/>
              </w:rPr>
              <w:t xml:space="preserve"> </w:t>
            </w:r>
            <w:r w:rsidR="00480BED" w:rsidRPr="007C44DF">
              <w:rPr>
                <w:rFonts w:eastAsia="Times New Roman" w:cstheme="minorHAnsi"/>
                <w:b/>
                <w:bCs/>
                <w:color w:val="333333"/>
              </w:rPr>
              <w:t>together with</w:t>
            </w:r>
            <w:r w:rsidR="00140FDD" w:rsidRPr="007C44DF">
              <w:rPr>
                <w:rFonts w:eastAsia="Times New Roman" w:cstheme="minorHAnsi"/>
                <w:b/>
                <w:bCs/>
                <w:color w:val="333333"/>
              </w:rPr>
              <w:t xml:space="preserve"> Identification Card</w:t>
            </w:r>
            <w:r w:rsidR="00480BED" w:rsidRPr="007C44DF">
              <w:rPr>
                <w:rFonts w:eastAsia="Times New Roman" w:cstheme="minorHAnsi"/>
                <w:b/>
                <w:bCs/>
                <w:color w:val="333333"/>
              </w:rPr>
              <w:t xml:space="preserve">/ </w:t>
            </w:r>
            <w:r w:rsidR="00E13742" w:rsidRPr="007C44DF">
              <w:rPr>
                <w:rFonts w:eastAsia="Times New Roman" w:cstheme="minorHAnsi"/>
                <w:b/>
                <w:bCs/>
                <w:color w:val="333333"/>
              </w:rPr>
              <w:t>SingPass e</w:t>
            </w:r>
            <w:r w:rsidR="00480BED" w:rsidRPr="007C44DF">
              <w:rPr>
                <w:rFonts w:eastAsia="Times New Roman" w:cstheme="minorHAnsi"/>
                <w:b/>
                <w:bCs/>
                <w:color w:val="333333"/>
              </w:rPr>
              <w:t>-Identification Card</w:t>
            </w:r>
          </w:p>
          <w:p w14:paraId="5E174E98" w14:textId="4E7DAB48" w:rsidR="00140FDD" w:rsidRPr="00480BED" w:rsidRDefault="00E13742" w:rsidP="003A786A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480BED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3F23D257" wp14:editId="49A49451">
                  <wp:simplePos x="0" y="0"/>
                  <wp:positionH relativeFrom="column">
                    <wp:posOffset>2148205</wp:posOffset>
                  </wp:positionH>
                  <wp:positionV relativeFrom="paragraph">
                    <wp:posOffset>39370</wp:posOffset>
                  </wp:positionV>
                  <wp:extent cx="1998345" cy="1295400"/>
                  <wp:effectExtent l="0" t="0" r="1905" b="0"/>
                  <wp:wrapThrough wrapText="bothSides">
                    <wp:wrapPolygon edited="0">
                      <wp:start x="0" y="0"/>
                      <wp:lineTo x="0" y="21282"/>
                      <wp:lineTo x="21415" y="21282"/>
                      <wp:lineTo x="21415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4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BED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A98897A" wp14:editId="3399C553">
                  <wp:simplePos x="0" y="0"/>
                  <wp:positionH relativeFrom="column">
                    <wp:posOffset>-904875</wp:posOffset>
                  </wp:positionH>
                  <wp:positionV relativeFrom="paragraph">
                    <wp:posOffset>82550</wp:posOffset>
                  </wp:positionV>
                  <wp:extent cx="2098040" cy="1293495"/>
                  <wp:effectExtent l="0" t="0" r="0" b="1905"/>
                  <wp:wrapThrough wrapText="bothSides">
                    <wp:wrapPolygon edited="0">
                      <wp:start x="0" y="0"/>
                      <wp:lineTo x="0" y="21314"/>
                      <wp:lineTo x="21378" y="21314"/>
                      <wp:lineTo x="21378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040" cy="129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</w:rPr>
              <w:t xml:space="preserve"> </w:t>
            </w:r>
          </w:p>
        </w:tc>
      </w:tr>
      <w:tr w:rsidR="00694A03" w:rsidRPr="00480BED" w14:paraId="68122C04" w14:textId="77777777" w:rsidTr="003A786A">
        <w:trPr>
          <w:trHeight w:val="1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EFD" w14:textId="77777777" w:rsidR="00694A03" w:rsidRPr="00480BED" w:rsidRDefault="00694A03" w:rsidP="003A786A">
            <w:pPr>
              <w:rPr>
                <w:rFonts w:cstheme="minorHAnsi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03D" w14:textId="4FCC9F2A" w:rsidR="00694A03" w:rsidRPr="00480BED" w:rsidRDefault="00694A03" w:rsidP="003A786A">
            <w:pPr>
              <w:rPr>
                <w:rFonts w:cstheme="minorHAnsi"/>
              </w:rPr>
            </w:pPr>
            <w:r w:rsidRPr="00480BED">
              <w:rPr>
                <w:rFonts w:cstheme="minorHAnsi"/>
                <w:b/>
                <w:bCs/>
              </w:rPr>
              <w:t xml:space="preserve">Consultation </w:t>
            </w:r>
            <w:r w:rsidR="00480BED">
              <w:rPr>
                <w:rFonts w:cstheme="minorHAnsi"/>
                <w:b/>
                <w:bCs/>
              </w:rPr>
              <w:t>Fees</w:t>
            </w:r>
          </w:p>
          <w:p w14:paraId="7188EFCB" w14:textId="25F5EBFB" w:rsidR="000B4A18" w:rsidRDefault="00694A03" w:rsidP="003A786A">
            <w:pPr>
              <w:pStyle w:val="ListParagraph"/>
              <w:numPr>
                <w:ilvl w:val="3"/>
                <w:numId w:val="10"/>
              </w:numPr>
              <w:ind w:left="319" w:hanging="319"/>
              <w:rPr>
                <w:rFonts w:cstheme="minorHAnsi"/>
              </w:rPr>
            </w:pPr>
            <w:r w:rsidRPr="007C44DF">
              <w:rPr>
                <w:rFonts w:cstheme="minorHAnsi"/>
              </w:rPr>
              <w:t xml:space="preserve">Subsidized consultation fees at the Fullerton Health @ NTU at </w:t>
            </w:r>
            <w:r w:rsidR="000B4A18">
              <w:rPr>
                <w:rFonts w:cstheme="minorHAnsi"/>
              </w:rPr>
              <w:t>S</w:t>
            </w:r>
            <w:r w:rsidRPr="007C44DF">
              <w:rPr>
                <w:rFonts w:cstheme="minorHAnsi"/>
              </w:rPr>
              <w:t>$3 per visit (inclusive of GST) up to 10 visits per academic year</w:t>
            </w:r>
          </w:p>
          <w:p w14:paraId="4768E269" w14:textId="5D01BDEE" w:rsidR="00694A03" w:rsidRPr="007C44DF" w:rsidRDefault="000B4A18" w:rsidP="003A786A">
            <w:pPr>
              <w:pStyle w:val="ListParagraph"/>
              <w:numPr>
                <w:ilvl w:val="3"/>
                <w:numId w:val="10"/>
              </w:numPr>
              <w:ind w:left="319" w:hanging="319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694A03" w:rsidRPr="007C44DF">
              <w:rPr>
                <w:rFonts w:cstheme="minorHAnsi"/>
              </w:rPr>
              <w:t>$3 fee is waived from the 11th visit onwards in the same academic year</w:t>
            </w:r>
          </w:p>
          <w:p w14:paraId="28FC3412" w14:textId="3819CFC9" w:rsidR="007C44DF" w:rsidRPr="007C44DF" w:rsidRDefault="00434374" w:rsidP="003A786A">
            <w:pPr>
              <w:pStyle w:val="ListParagraph"/>
              <w:numPr>
                <w:ilvl w:val="3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General</w:t>
            </w:r>
            <w:r w:rsidR="007C44DF">
              <w:rPr>
                <w:rFonts w:cstheme="minorHAnsi"/>
              </w:rPr>
              <w:t xml:space="preserve"> e</w:t>
            </w:r>
            <w:r w:rsidR="007C44DF" w:rsidRPr="007C44DF">
              <w:rPr>
                <w:rFonts w:cstheme="minorHAnsi"/>
              </w:rPr>
              <w:t>xclusions apply</w:t>
            </w:r>
          </w:p>
        </w:tc>
      </w:tr>
      <w:tr w:rsidR="00694A03" w:rsidRPr="00480BED" w14:paraId="03360222" w14:textId="77777777" w:rsidTr="003A786A">
        <w:trPr>
          <w:trHeight w:val="15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22D" w14:textId="77777777" w:rsidR="00694A03" w:rsidRPr="00480BED" w:rsidRDefault="00694A03" w:rsidP="003A786A">
            <w:pPr>
              <w:rPr>
                <w:rFonts w:cstheme="minorHAnsi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153" w14:textId="2F82547A" w:rsidR="00694A03" w:rsidRDefault="00694A03" w:rsidP="003A786A">
            <w:pPr>
              <w:rPr>
                <w:rFonts w:cstheme="minorHAnsi"/>
                <w:b/>
                <w:bCs/>
              </w:rPr>
            </w:pPr>
            <w:r w:rsidRPr="00480BED">
              <w:rPr>
                <w:rFonts w:cstheme="minorHAnsi"/>
                <w:b/>
                <w:bCs/>
              </w:rPr>
              <w:t>Medication</w:t>
            </w:r>
            <w:r w:rsidR="007C44DF">
              <w:rPr>
                <w:rFonts w:cstheme="minorHAnsi"/>
                <w:b/>
                <w:bCs/>
              </w:rPr>
              <w:t>s</w:t>
            </w:r>
          </w:p>
          <w:p w14:paraId="096B10BB" w14:textId="70D29ADE" w:rsidR="00B96D67" w:rsidRPr="00B96D67" w:rsidRDefault="009F061C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b/>
                <w:bCs/>
              </w:rPr>
            </w:pPr>
            <w:r w:rsidRPr="00B96D67">
              <w:rPr>
                <w:rFonts w:cstheme="minorHAnsi"/>
              </w:rPr>
              <w:t>Standard medications (zero costs) Eg. Paracetamol, Chlorpheniramine, Amoxycillin, Erythromycin, Metoclopramide and Activated Charcoal tablets</w:t>
            </w:r>
          </w:p>
          <w:p w14:paraId="736D8E42" w14:textId="2F1D3B6B" w:rsidR="00B96D67" w:rsidRPr="00B96D67" w:rsidRDefault="009F061C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b/>
                <w:bCs/>
              </w:rPr>
            </w:pPr>
            <w:r w:rsidRPr="00B96D67">
              <w:rPr>
                <w:rFonts w:cstheme="minorHAnsi"/>
              </w:rPr>
              <w:t>Non-standard drugs and treatments will be charged at cost</w:t>
            </w:r>
          </w:p>
          <w:p w14:paraId="3FA4EDF0" w14:textId="20552CD5" w:rsidR="00694A03" w:rsidRPr="00B96D67" w:rsidRDefault="00292F9B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For medications dispensed, there is no</w:t>
            </w:r>
            <w:r w:rsidR="009F061C" w:rsidRPr="00B96D67">
              <w:rPr>
                <w:rFonts w:cstheme="minorHAnsi"/>
              </w:rPr>
              <w:t xml:space="preserve"> refund or return of medications</w:t>
            </w:r>
          </w:p>
        </w:tc>
      </w:tr>
      <w:tr w:rsidR="003672A8" w:rsidRPr="00480BED" w14:paraId="5A728005" w14:textId="77777777" w:rsidTr="003A786A">
        <w:trPr>
          <w:trHeight w:val="18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611B" w14:textId="67E68B38" w:rsidR="003672A8" w:rsidRPr="003672A8" w:rsidRDefault="003672A8" w:rsidP="003A786A">
            <w:pPr>
              <w:rPr>
                <w:rFonts w:eastAsia="Times New Roman" w:cstheme="minorHAnsi"/>
                <w:b/>
                <w:bCs/>
                <w:color w:val="0070C0"/>
              </w:rPr>
            </w:pPr>
            <w:r w:rsidRPr="003672A8">
              <w:rPr>
                <w:rFonts w:cstheme="minorHAnsi"/>
                <w:b/>
                <w:bCs/>
                <w:color w:val="0070C0"/>
              </w:rPr>
              <w:t>Outpatient GP Visit - Singapore Government Polyclinics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5A3F" w14:textId="2F0E096F" w:rsidR="003672A8" w:rsidRPr="000B4A18" w:rsidRDefault="003672A8" w:rsidP="003A786A">
            <w:pPr>
              <w:shd w:val="clear" w:color="auto" w:fill="FFFFFF"/>
              <w:rPr>
                <w:rFonts w:cstheme="minorHAnsi"/>
                <w:b/>
                <w:bCs/>
                <w:color w:val="333333"/>
                <w:shd w:val="clear" w:color="auto" w:fill="F9F9F9"/>
              </w:rPr>
            </w:pPr>
            <w:r w:rsidRPr="000B4A18">
              <w:rPr>
                <w:rFonts w:eastAsia="Times New Roman" w:cstheme="minorHAnsi"/>
                <w:b/>
                <w:bCs/>
                <w:color w:val="333333"/>
              </w:rPr>
              <w:t xml:space="preserve">Outpatient </w:t>
            </w:r>
            <w:r>
              <w:rPr>
                <w:rFonts w:eastAsia="Times New Roman" w:cstheme="minorHAnsi"/>
                <w:b/>
                <w:bCs/>
                <w:color w:val="333333"/>
              </w:rPr>
              <w:t>GP Visits – Singapore Government Polyclinics</w:t>
            </w:r>
          </w:p>
          <w:p w14:paraId="71741D3E" w14:textId="77777777" w:rsidR="003672A8" w:rsidRPr="006A51CE" w:rsidRDefault="003672A8" w:rsidP="003A786A">
            <w:pPr>
              <w:shd w:val="clear" w:color="auto" w:fill="FFFFFF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6A51CE">
              <w:rPr>
                <w:rFonts w:cstheme="minorHAnsi"/>
                <w:color w:val="000000" w:themeColor="text1"/>
              </w:rPr>
              <w:t>eimburs</w:t>
            </w:r>
            <w:r>
              <w:rPr>
                <w:rFonts w:cstheme="minorHAnsi"/>
                <w:color w:val="000000" w:themeColor="text1"/>
              </w:rPr>
              <w:t xml:space="preserve">ement is applicable </w:t>
            </w:r>
            <w:r w:rsidRPr="006A51CE">
              <w:rPr>
                <w:rFonts w:cstheme="minorHAnsi"/>
                <w:color w:val="000000" w:themeColor="text1"/>
              </w:rPr>
              <w:t xml:space="preserve">only for </w:t>
            </w:r>
          </w:p>
          <w:p w14:paraId="7BDD8410" w14:textId="5F8A52F2" w:rsidR="00434374" w:rsidRPr="00434374" w:rsidRDefault="003672A8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1" w:hanging="311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</w:rPr>
              <w:t>Singapore Government Polyclinics</w:t>
            </w:r>
          </w:p>
          <w:p w14:paraId="2B1900EE" w14:textId="77777777" w:rsidR="003672A8" w:rsidRDefault="003672A8" w:rsidP="003A786A">
            <w:pPr>
              <w:shd w:val="clear" w:color="auto" w:fill="FFFFFF"/>
              <w:rPr>
                <w:rFonts w:cstheme="minorHAnsi"/>
                <w:color w:val="000000" w:themeColor="text1"/>
              </w:rPr>
            </w:pPr>
          </w:p>
          <w:p w14:paraId="0B28E35C" w14:textId="77777777" w:rsidR="003672A8" w:rsidRPr="00434374" w:rsidRDefault="003672A8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318"/>
              <w:rPr>
                <w:rFonts w:cstheme="minorHAnsi"/>
                <w:color w:val="000000" w:themeColor="text1"/>
              </w:rPr>
            </w:pPr>
            <w:r w:rsidRPr="00434374">
              <w:rPr>
                <w:rFonts w:cstheme="minorHAnsi"/>
                <w:color w:val="000000" w:themeColor="text1"/>
              </w:rPr>
              <w:t>Reimbursement of consultation and treatment at subsidised rate, with capitation on individual reimbursable items</w:t>
            </w:r>
          </w:p>
          <w:p w14:paraId="489A1709" w14:textId="360565A6" w:rsidR="00434374" w:rsidRPr="00434374" w:rsidRDefault="00434374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318"/>
              <w:rPr>
                <w:rFonts w:cstheme="minorHAnsi"/>
                <w:color w:val="333333"/>
                <w:shd w:val="clear" w:color="auto" w:fill="F9F9F9"/>
              </w:rPr>
            </w:pPr>
            <w:r w:rsidRPr="00434374">
              <w:rPr>
                <w:rFonts w:cstheme="minorHAnsi"/>
              </w:rPr>
              <w:t>General exclusions apply</w:t>
            </w:r>
          </w:p>
        </w:tc>
      </w:tr>
      <w:tr w:rsidR="00EF64CE" w:rsidRPr="00480BED" w14:paraId="41734E37" w14:textId="77777777" w:rsidTr="003A786A">
        <w:trPr>
          <w:trHeight w:val="20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B3D7" w14:textId="104B5CE0" w:rsidR="00EF64CE" w:rsidRDefault="00EF64CE" w:rsidP="003A786A">
            <w:pPr>
              <w:rPr>
                <w:rFonts w:eastAsia="Times New Roman"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b/>
                <w:bCs/>
                <w:color w:val="0070C0"/>
              </w:rPr>
              <w:t>Accident &amp; Emergency Visit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CEC" w14:textId="77777777" w:rsidR="00EF64CE" w:rsidRPr="000B4A18" w:rsidRDefault="00EF64CE" w:rsidP="003A786A">
            <w:pPr>
              <w:shd w:val="clear" w:color="auto" w:fill="FFFFFF"/>
              <w:rPr>
                <w:rFonts w:cstheme="minorHAnsi"/>
                <w:b/>
                <w:bCs/>
                <w:color w:val="333333"/>
                <w:shd w:val="clear" w:color="auto" w:fill="F9F9F9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Accident &amp; Emergency (A&amp;E)</w:t>
            </w:r>
          </w:p>
          <w:p w14:paraId="6B330CC2" w14:textId="77777777" w:rsidR="00EF64CE" w:rsidRPr="006A51CE" w:rsidRDefault="00EF64CE" w:rsidP="003A786A">
            <w:pPr>
              <w:shd w:val="clear" w:color="auto" w:fill="FFFFFF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6A51CE">
              <w:rPr>
                <w:rFonts w:cstheme="minorHAnsi"/>
                <w:color w:val="000000" w:themeColor="text1"/>
              </w:rPr>
              <w:t>eimburs</w:t>
            </w:r>
            <w:r>
              <w:rPr>
                <w:rFonts w:cstheme="minorHAnsi"/>
                <w:color w:val="000000" w:themeColor="text1"/>
              </w:rPr>
              <w:t xml:space="preserve">ement is applicable </w:t>
            </w:r>
            <w:r w:rsidRPr="006A51CE">
              <w:rPr>
                <w:rFonts w:cstheme="minorHAnsi"/>
                <w:color w:val="000000" w:themeColor="text1"/>
              </w:rPr>
              <w:t xml:space="preserve">only for </w:t>
            </w:r>
          </w:p>
          <w:p w14:paraId="207D6311" w14:textId="77777777" w:rsidR="00EF64CE" w:rsidRPr="00D8121D" w:rsidRDefault="00EF64CE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1" w:hanging="311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</w:rPr>
              <w:t>A&amp;E visits at Government Restructured Hospitals; and</w:t>
            </w:r>
          </w:p>
          <w:p w14:paraId="054E4EEF" w14:textId="77777777" w:rsidR="00EF64CE" w:rsidRPr="00D8121D" w:rsidRDefault="00EF64CE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1" w:hanging="311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</w:rPr>
              <w:t>Capped at S$50 per visit</w:t>
            </w:r>
          </w:p>
          <w:p w14:paraId="5226381B" w14:textId="77777777" w:rsidR="00434374" w:rsidRDefault="00434374" w:rsidP="003A786A">
            <w:pPr>
              <w:shd w:val="clear" w:color="auto" w:fill="FFFFFF"/>
              <w:rPr>
                <w:rFonts w:cstheme="minorHAnsi"/>
                <w:color w:val="000000" w:themeColor="text1"/>
              </w:rPr>
            </w:pPr>
          </w:p>
          <w:p w14:paraId="2A45564D" w14:textId="77777777" w:rsidR="00EF64CE" w:rsidRPr="00434374" w:rsidRDefault="00EF64CE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318"/>
              <w:rPr>
                <w:rFonts w:cstheme="minorHAnsi"/>
                <w:color w:val="000000" w:themeColor="text1"/>
              </w:rPr>
            </w:pPr>
            <w:r w:rsidRPr="00434374">
              <w:rPr>
                <w:rFonts w:cstheme="minorHAnsi"/>
                <w:color w:val="000000" w:themeColor="text1"/>
              </w:rPr>
              <w:t>A&amp;E visits at Private Hospitals are non-reimbursable</w:t>
            </w:r>
          </w:p>
          <w:p w14:paraId="4D3D3DA9" w14:textId="49F48179" w:rsidR="00434374" w:rsidRPr="00434374" w:rsidRDefault="00434374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318"/>
              <w:rPr>
                <w:rFonts w:cstheme="minorHAnsi"/>
                <w:color w:val="333333"/>
                <w:shd w:val="clear" w:color="auto" w:fill="F9F9F9"/>
              </w:rPr>
            </w:pPr>
            <w:r w:rsidRPr="00434374">
              <w:rPr>
                <w:rFonts w:cstheme="minorHAnsi"/>
              </w:rPr>
              <w:t>General exclusions apply</w:t>
            </w:r>
          </w:p>
        </w:tc>
      </w:tr>
      <w:tr w:rsidR="006B72A5" w:rsidRPr="00480BED" w14:paraId="5E8F3325" w14:textId="77777777" w:rsidTr="003A786A">
        <w:trPr>
          <w:trHeight w:val="23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C641" w14:textId="47B1D2D9" w:rsidR="006B72A5" w:rsidRPr="000B4A18" w:rsidRDefault="00B67C52" w:rsidP="003A786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b/>
                <w:bCs/>
                <w:color w:val="0070C0"/>
              </w:rPr>
              <w:lastRenderedPageBreak/>
              <w:t xml:space="preserve">Outpatient Specialist </w:t>
            </w:r>
            <w:r w:rsidR="00EF64CE">
              <w:rPr>
                <w:rFonts w:eastAsia="Times New Roman" w:cstheme="minorHAnsi"/>
                <w:b/>
                <w:bCs/>
                <w:color w:val="0070C0"/>
              </w:rPr>
              <w:t>Visit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3FF" w14:textId="455F16E8" w:rsidR="006B72A5" w:rsidRPr="000B4A18" w:rsidRDefault="006B72A5" w:rsidP="003A786A">
            <w:pPr>
              <w:shd w:val="clear" w:color="auto" w:fill="FFFFFF"/>
              <w:rPr>
                <w:rFonts w:cstheme="minorHAnsi"/>
                <w:b/>
                <w:bCs/>
                <w:color w:val="333333"/>
                <w:shd w:val="clear" w:color="auto" w:fill="F9F9F9"/>
              </w:rPr>
            </w:pPr>
            <w:r w:rsidRPr="000B4A18">
              <w:rPr>
                <w:rFonts w:eastAsia="Times New Roman" w:cstheme="minorHAnsi"/>
                <w:b/>
                <w:bCs/>
                <w:color w:val="333333"/>
              </w:rPr>
              <w:t>Outpatient Specialist</w:t>
            </w:r>
            <w:r w:rsidR="00EF64CE">
              <w:rPr>
                <w:rFonts w:eastAsia="Times New Roman" w:cstheme="minorHAnsi"/>
                <w:b/>
                <w:bCs/>
                <w:color w:val="333333"/>
              </w:rPr>
              <w:t xml:space="preserve"> Visit</w:t>
            </w:r>
          </w:p>
          <w:p w14:paraId="645057C3" w14:textId="07DD7CC5" w:rsidR="006A51CE" w:rsidRPr="006A51CE" w:rsidRDefault="006A51CE" w:rsidP="003A786A">
            <w:pPr>
              <w:shd w:val="clear" w:color="auto" w:fill="FFFFFF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6A51CE">
              <w:rPr>
                <w:rFonts w:cstheme="minorHAnsi"/>
                <w:color w:val="000000" w:themeColor="text1"/>
              </w:rPr>
              <w:t>eimburs</w:t>
            </w:r>
            <w:r w:rsidR="00D25FB8">
              <w:rPr>
                <w:rFonts w:cstheme="minorHAnsi"/>
                <w:color w:val="000000" w:themeColor="text1"/>
              </w:rPr>
              <w:t xml:space="preserve">ement is </w:t>
            </w:r>
            <w:r w:rsidR="00D8121D">
              <w:rPr>
                <w:rFonts w:cstheme="minorHAnsi"/>
                <w:color w:val="000000" w:themeColor="text1"/>
              </w:rPr>
              <w:t xml:space="preserve">applicable </w:t>
            </w:r>
            <w:r w:rsidRPr="006A51CE">
              <w:rPr>
                <w:rFonts w:cstheme="minorHAnsi"/>
                <w:color w:val="000000" w:themeColor="text1"/>
              </w:rPr>
              <w:t xml:space="preserve">only for </w:t>
            </w:r>
          </w:p>
          <w:p w14:paraId="3F138614" w14:textId="45FAC887" w:rsidR="00B67C52" w:rsidRPr="006A51CE" w:rsidRDefault="006A51CE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1" w:hanging="311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</w:rPr>
              <w:t>Referral by either Fullerton Health @ NTU or Government Polyclinics; and</w:t>
            </w:r>
          </w:p>
          <w:p w14:paraId="469450DD" w14:textId="5BE0F6A0" w:rsidR="00D25FB8" w:rsidRPr="00D25FB8" w:rsidRDefault="006A51CE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1" w:hanging="311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  <w:color w:val="000000" w:themeColor="text1"/>
              </w:rPr>
              <w:t>Referral to Government Hospital Specialist Outpatient clinics</w:t>
            </w:r>
          </w:p>
          <w:p w14:paraId="60624991" w14:textId="7B5B49C1" w:rsidR="00D25FB8" w:rsidRDefault="00D25FB8" w:rsidP="003A786A">
            <w:pPr>
              <w:shd w:val="clear" w:color="auto" w:fill="FFFFFF"/>
              <w:rPr>
                <w:rFonts w:cstheme="minorHAnsi"/>
                <w:color w:val="333333"/>
                <w:shd w:val="clear" w:color="auto" w:fill="F9F9F9"/>
              </w:rPr>
            </w:pPr>
          </w:p>
          <w:p w14:paraId="3E640F83" w14:textId="0830659D" w:rsidR="00D25FB8" w:rsidRPr="00434374" w:rsidRDefault="00D25FB8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318"/>
              <w:rPr>
                <w:rFonts w:cstheme="minorHAnsi"/>
                <w:color w:val="333333"/>
                <w:shd w:val="clear" w:color="auto" w:fill="F9F9F9"/>
              </w:rPr>
            </w:pPr>
            <w:r w:rsidRPr="00434374">
              <w:rPr>
                <w:rFonts w:cstheme="minorHAnsi"/>
                <w:color w:val="000000" w:themeColor="text1"/>
              </w:rPr>
              <w:t xml:space="preserve">Reimbursement </w:t>
            </w:r>
            <w:r w:rsidR="00C40882" w:rsidRPr="00434374">
              <w:rPr>
                <w:rFonts w:cstheme="minorHAnsi"/>
                <w:color w:val="000000" w:themeColor="text1"/>
              </w:rPr>
              <w:t xml:space="preserve">of consultation and treatment </w:t>
            </w:r>
            <w:r w:rsidRPr="00434374">
              <w:rPr>
                <w:rFonts w:cstheme="minorHAnsi"/>
                <w:color w:val="000000" w:themeColor="text1"/>
              </w:rPr>
              <w:t>at subsidised rate, with capitation on individual reimbursable items</w:t>
            </w:r>
          </w:p>
          <w:p w14:paraId="2AF6106D" w14:textId="77777777" w:rsidR="00B67C52" w:rsidRPr="00434374" w:rsidRDefault="00D25FB8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318"/>
              <w:rPr>
                <w:rFonts w:cstheme="minorHAnsi"/>
                <w:color w:val="333333"/>
                <w:shd w:val="clear" w:color="auto" w:fill="F9F9F9"/>
              </w:rPr>
            </w:pPr>
            <w:r w:rsidRPr="00434374">
              <w:rPr>
                <w:rFonts w:cstheme="minorHAnsi"/>
                <w:color w:val="000000" w:themeColor="text1"/>
              </w:rPr>
              <w:t>Outpatient Specialist consultation at Private Hospitals is non-reimbursable</w:t>
            </w:r>
          </w:p>
          <w:p w14:paraId="5DA6AEDD" w14:textId="5D01EFF4" w:rsidR="00434374" w:rsidRPr="00434374" w:rsidRDefault="00434374" w:rsidP="003A786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318"/>
              <w:rPr>
                <w:rFonts w:cstheme="minorHAnsi"/>
                <w:color w:val="333333"/>
                <w:shd w:val="clear" w:color="auto" w:fill="F9F9F9"/>
              </w:rPr>
            </w:pPr>
            <w:r>
              <w:rPr>
                <w:rFonts w:cstheme="minorHAnsi"/>
              </w:rPr>
              <w:t>General e</w:t>
            </w:r>
            <w:r w:rsidRPr="007C44DF">
              <w:rPr>
                <w:rFonts w:cstheme="minorHAnsi"/>
              </w:rPr>
              <w:t>xclusions apply</w:t>
            </w:r>
          </w:p>
        </w:tc>
      </w:tr>
      <w:tr w:rsidR="002F31FF" w:rsidRPr="00480BED" w14:paraId="7AF9E4F5" w14:textId="77777777" w:rsidTr="003A786A">
        <w:trPr>
          <w:trHeight w:val="49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762B" w14:textId="61773775" w:rsidR="002F31FF" w:rsidRPr="00E13742" w:rsidRDefault="002F31FF" w:rsidP="003A786A">
            <w:pPr>
              <w:rPr>
                <w:rFonts w:cstheme="minorHAnsi"/>
                <w:b/>
                <w:bCs/>
              </w:rPr>
            </w:pPr>
            <w:r w:rsidRPr="00E13742">
              <w:rPr>
                <w:rFonts w:cstheme="minorHAnsi"/>
                <w:b/>
                <w:bCs/>
                <w:color w:val="0070C0"/>
              </w:rPr>
              <w:t>Hospital</w:t>
            </w:r>
            <w:r w:rsidR="00E13742" w:rsidRPr="00E13742">
              <w:rPr>
                <w:rFonts w:cstheme="minorHAnsi"/>
                <w:b/>
                <w:bCs/>
                <w:color w:val="0070C0"/>
              </w:rPr>
              <w:t>isation</w:t>
            </w:r>
            <w:r w:rsidRPr="00E13742">
              <w:rPr>
                <w:rFonts w:cstheme="minorHAnsi"/>
                <w:b/>
                <w:bCs/>
                <w:color w:val="0070C0"/>
              </w:rPr>
              <w:t xml:space="preserve"> &amp; Surgical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B31F" w14:textId="630413E1" w:rsidR="007C44DF" w:rsidRPr="007C44DF" w:rsidRDefault="007C44DF" w:rsidP="003A786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C44DF">
              <w:rPr>
                <w:rFonts w:cstheme="minorHAnsi"/>
                <w:b/>
                <w:bCs/>
                <w:color w:val="000000" w:themeColor="text1"/>
              </w:rPr>
              <w:t>Inpatient Admission</w:t>
            </w:r>
          </w:p>
          <w:p w14:paraId="5EC8086F" w14:textId="7AC23423" w:rsidR="00D25FB8" w:rsidRDefault="00D25FB8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Referral by Fullerton Health is required for NTU Student Group Hospitalisation &amp; Surgical insurance claims</w:t>
            </w:r>
          </w:p>
          <w:p w14:paraId="246E2F25" w14:textId="2E8927C9" w:rsid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B96D67">
              <w:rPr>
                <w:rFonts w:cstheme="minorHAnsi"/>
                <w:color w:val="000000" w:themeColor="text1"/>
              </w:rPr>
              <w:t>Reimburse</w:t>
            </w:r>
            <w:r w:rsidR="00E13742" w:rsidRPr="00B96D67">
              <w:rPr>
                <w:rFonts w:cstheme="minorHAnsi"/>
                <w:color w:val="000000" w:themeColor="text1"/>
              </w:rPr>
              <w:t>ment</w:t>
            </w:r>
            <w:r w:rsidRPr="00B96D67">
              <w:rPr>
                <w:rFonts w:cstheme="minorHAnsi"/>
                <w:color w:val="000000" w:themeColor="text1"/>
              </w:rPr>
              <w:t xml:space="preserve"> </w:t>
            </w:r>
            <w:r w:rsidR="00CF318E">
              <w:rPr>
                <w:rFonts w:cstheme="minorHAnsi"/>
                <w:color w:val="000000" w:themeColor="text1"/>
              </w:rPr>
              <w:t>is applicable only to</w:t>
            </w:r>
            <w:r w:rsidRPr="00B96D67">
              <w:rPr>
                <w:rFonts w:cstheme="minorHAnsi"/>
                <w:color w:val="000000" w:themeColor="text1"/>
              </w:rPr>
              <w:t xml:space="preserve"> subsidized</w:t>
            </w:r>
            <w:r w:rsidR="00E13742" w:rsidRPr="00B96D67">
              <w:rPr>
                <w:rFonts w:cstheme="minorHAnsi"/>
                <w:color w:val="000000" w:themeColor="text1"/>
              </w:rPr>
              <w:t xml:space="preserve"> C</w:t>
            </w:r>
            <w:r w:rsidRPr="00B96D67">
              <w:rPr>
                <w:rFonts w:cstheme="minorHAnsi"/>
                <w:color w:val="000000" w:themeColor="text1"/>
              </w:rPr>
              <w:t>lass B2 and C</w:t>
            </w:r>
            <w:r w:rsidR="00E13742" w:rsidRPr="00B96D67">
              <w:rPr>
                <w:rFonts w:cstheme="minorHAnsi"/>
                <w:color w:val="000000" w:themeColor="text1"/>
              </w:rPr>
              <w:t xml:space="preserve"> Wards </w:t>
            </w:r>
            <w:r w:rsidRPr="00B96D67">
              <w:rPr>
                <w:rFonts w:cstheme="minorHAnsi"/>
                <w:color w:val="000000" w:themeColor="text1"/>
              </w:rPr>
              <w:t>at all Government Restructured Hospitals.</w:t>
            </w:r>
            <w:r w:rsidR="00E13742" w:rsidRPr="00B96D67">
              <w:rPr>
                <w:rFonts w:cstheme="minorHAnsi"/>
                <w:color w:val="000000" w:themeColor="text1"/>
              </w:rPr>
              <w:t xml:space="preserve"> </w:t>
            </w:r>
          </w:p>
          <w:p w14:paraId="6B86663A" w14:textId="77777777" w:rsidR="007C44DF" w:rsidRDefault="00E13742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  <w:color w:val="000000" w:themeColor="text1"/>
              </w:rPr>
              <w:t>Class A and B1 Wards are non-reimbursable.</w:t>
            </w:r>
          </w:p>
          <w:p w14:paraId="1772A248" w14:textId="14262B93" w:rsidR="00B96D67" w:rsidRPr="007C44DF" w:rsidRDefault="002D3358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General</w:t>
            </w:r>
            <w:r w:rsidR="007C44DF">
              <w:rPr>
                <w:rFonts w:cstheme="minorHAnsi"/>
              </w:rPr>
              <w:t xml:space="preserve"> e</w:t>
            </w:r>
            <w:r w:rsidR="00B96D67" w:rsidRPr="007C44DF">
              <w:rPr>
                <w:rFonts w:cstheme="minorHAnsi"/>
              </w:rPr>
              <w:t>xclusions apply.</w:t>
            </w:r>
          </w:p>
          <w:p w14:paraId="5D08D057" w14:textId="3451689E" w:rsidR="002F31FF" w:rsidRDefault="002F31FF" w:rsidP="003A786A">
            <w:pPr>
              <w:rPr>
                <w:rFonts w:cstheme="minorHAnsi"/>
                <w:color w:val="000000" w:themeColor="text1"/>
              </w:rPr>
            </w:pPr>
          </w:p>
          <w:p w14:paraId="32275216" w14:textId="37C12816" w:rsidR="009F061C" w:rsidRPr="007C44DF" w:rsidRDefault="009F061C" w:rsidP="003A786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C44DF">
              <w:rPr>
                <w:rFonts w:cstheme="minorHAnsi"/>
                <w:b/>
                <w:bCs/>
                <w:color w:val="000000" w:themeColor="text1"/>
              </w:rPr>
              <w:t xml:space="preserve">Reimbursable items (subject to change): </w:t>
            </w:r>
          </w:p>
          <w:p w14:paraId="23C90BE9" w14:textId="77777777" w:rsidR="007C44DF" w:rsidRPr="007C44DF" w:rsidRDefault="00B84685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>Emergenc</w:t>
            </w:r>
            <w:r w:rsidR="009F061C" w:rsidRPr="007C44DF">
              <w:rPr>
                <w:rFonts w:cstheme="minorHAnsi"/>
              </w:rPr>
              <w:t>y</w:t>
            </w:r>
            <w:r w:rsidRPr="007C44DF">
              <w:rPr>
                <w:rFonts w:cstheme="minorHAnsi"/>
              </w:rPr>
              <w:t xml:space="preserve"> Ambulance fee </w:t>
            </w:r>
            <w:r w:rsidR="009F061C" w:rsidRPr="007C44DF">
              <w:rPr>
                <w:rFonts w:cstheme="minorHAnsi"/>
              </w:rPr>
              <w:t xml:space="preserve">for emergency purpose </w:t>
            </w:r>
            <w:r w:rsidRPr="007C44DF">
              <w:rPr>
                <w:rFonts w:cstheme="minorHAnsi"/>
              </w:rPr>
              <w:t>from campus to the nearest Government Restructured Hospital</w:t>
            </w:r>
            <w:r w:rsidR="00B96D67" w:rsidRPr="007C44DF">
              <w:rPr>
                <w:rFonts w:cstheme="minorHAnsi"/>
              </w:rPr>
              <w:t>;</w:t>
            </w:r>
          </w:p>
          <w:p w14:paraId="149859EC" w14:textId="77777777" w:rsidR="007C44DF" w:rsidRP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>Ward charges</w:t>
            </w:r>
            <w:r w:rsidR="00B96D67" w:rsidRPr="007C44DF">
              <w:rPr>
                <w:rFonts w:cstheme="minorHAnsi"/>
              </w:rPr>
              <w:t xml:space="preserve">: </w:t>
            </w:r>
            <w:r w:rsidRPr="007C44DF">
              <w:rPr>
                <w:rFonts w:cstheme="minorHAnsi"/>
              </w:rPr>
              <w:t xml:space="preserve">S$50 </w:t>
            </w:r>
            <w:r w:rsidR="00B96D67" w:rsidRPr="007C44DF">
              <w:rPr>
                <w:rFonts w:cstheme="minorHAnsi"/>
              </w:rPr>
              <w:t>per</w:t>
            </w:r>
            <w:r w:rsidRPr="007C44DF">
              <w:rPr>
                <w:rFonts w:cstheme="minorHAnsi"/>
              </w:rPr>
              <w:t xml:space="preserve"> day</w:t>
            </w:r>
            <w:r w:rsidR="00B96D67" w:rsidRPr="007C44DF">
              <w:rPr>
                <w:rFonts w:cstheme="minorHAnsi"/>
              </w:rPr>
              <w:t xml:space="preserve">, for up </w:t>
            </w:r>
            <w:r w:rsidRPr="007C44DF">
              <w:rPr>
                <w:rFonts w:cstheme="minorHAnsi"/>
              </w:rPr>
              <w:t>to 21 days</w:t>
            </w:r>
            <w:r w:rsidR="00B96D67" w:rsidRPr="007C44DF">
              <w:rPr>
                <w:rFonts w:cstheme="minorHAnsi"/>
              </w:rPr>
              <w:t>;</w:t>
            </w:r>
          </w:p>
          <w:p w14:paraId="1F9949B2" w14:textId="77777777" w:rsidR="007C44DF" w:rsidRP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 xml:space="preserve">Daily treatment fee: S$16 </w:t>
            </w:r>
            <w:r w:rsidR="00B96D67" w:rsidRPr="007C44DF">
              <w:rPr>
                <w:rFonts w:cstheme="minorHAnsi"/>
              </w:rPr>
              <w:t>per</w:t>
            </w:r>
            <w:r w:rsidRPr="007C44DF">
              <w:rPr>
                <w:rFonts w:cstheme="minorHAnsi"/>
              </w:rPr>
              <w:t xml:space="preserve"> day</w:t>
            </w:r>
            <w:r w:rsidR="00B96D67" w:rsidRPr="007C44DF">
              <w:rPr>
                <w:rFonts w:cstheme="minorHAnsi"/>
              </w:rPr>
              <w:t xml:space="preserve">, for </w:t>
            </w:r>
            <w:r w:rsidRPr="007C44DF">
              <w:rPr>
                <w:rFonts w:cstheme="minorHAnsi"/>
              </w:rPr>
              <w:t>up to 21 days</w:t>
            </w:r>
            <w:r w:rsidR="00B96D67" w:rsidRPr="007C44DF">
              <w:rPr>
                <w:rFonts w:cstheme="minorHAnsi"/>
              </w:rPr>
              <w:t>;</w:t>
            </w:r>
          </w:p>
          <w:p w14:paraId="5CD5BE80" w14:textId="77777777" w:rsidR="007C44DF" w:rsidRP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 xml:space="preserve">Surgery: up to S$298 </w:t>
            </w:r>
            <w:r w:rsidR="00B96D67" w:rsidRPr="007C44DF">
              <w:rPr>
                <w:rFonts w:cstheme="minorHAnsi"/>
              </w:rPr>
              <w:t>per admission;</w:t>
            </w:r>
          </w:p>
          <w:p w14:paraId="5BC3F807" w14:textId="77777777" w:rsidR="007C44DF" w:rsidRP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>X-ray: up to S$50 per admission</w:t>
            </w:r>
            <w:r w:rsidR="00B96D67" w:rsidRPr="007C44DF">
              <w:rPr>
                <w:rFonts w:cstheme="minorHAnsi"/>
              </w:rPr>
              <w:t>;</w:t>
            </w:r>
          </w:p>
          <w:p w14:paraId="57D0933A" w14:textId="77777777" w:rsidR="007C44DF" w:rsidRP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>Laboratory</w:t>
            </w:r>
            <w:r w:rsidR="00B96D67" w:rsidRPr="007C44DF">
              <w:rPr>
                <w:rFonts w:cstheme="minorHAnsi"/>
              </w:rPr>
              <w:t xml:space="preserve"> service</w:t>
            </w:r>
            <w:r w:rsidRPr="007C44DF">
              <w:rPr>
                <w:rFonts w:cstheme="minorHAnsi"/>
              </w:rPr>
              <w:t>: up to S$50 per admission</w:t>
            </w:r>
            <w:r w:rsidR="00B96D67" w:rsidRPr="007C44DF">
              <w:rPr>
                <w:rFonts w:cstheme="minorHAnsi"/>
              </w:rPr>
              <w:t>;</w:t>
            </w:r>
          </w:p>
          <w:p w14:paraId="0F53A112" w14:textId="77777777" w:rsidR="007C44DF" w:rsidRP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>Rehabilitative services: up to S$50 per admission (</w:t>
            </w:r>
            <w:r w:rsidR="00B96D67" w:rsidRPr="007C44DF">
              <w:rPr>
                <w:rFonts w:cstheme="minorHAnsi"/>
              </w:rPr>
              <w:t>Note:</w:t>
            </w:r>
            <w:r w:rsidRPr="007C44DF">
              <w:rPr>
                <w:rFonts w:cstheme="minorHAnsi"/>
              </w:rPr>
              <w:t xml:space="preserve"> no reimbursement for consumables)</w:t>
            </w:r>
            <w:r w:rsidR="00B96D67" w:rsidRPr="007C44DF">
              <w:rPr>
                <w:rFonts w:cstheme="minorHAnsi"/>
              </w:rPr>
              <w:t>;</w:t>
            </w:r>
          </w:p>
          <w:p w14:paraId="65534987" w14:textId="05DDB95F" w:rsidR="007C44DF" w:rsidRP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>Implant: up to S$100 for standard implant per admission</w:t>
            </w:r>
            <w:r w:rsidR="007C44DF">
              <w:rPr>
                <w:rFonts w:cstheme="minorHAnsi"/>
              </w:rPr>
              <w:t>;</w:t>
            </w:r>
          </w:p>
          <w:p w14:paraId="43769479" w14:textId="4712703B" w:rsidR="007C44DF" w:rsidRPr="007C44DF" w:rsidRDefault="00B96D67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>Standard m</w:t>
            </w:r>
            <w:r w:rsidR="002F31FF" w:rsidRPr="007C44DF">
              <w:rPr>
                <w:rFonts w:cstheme="minorHAnsi"/>
              </w:rPr>
              <w:t>edic</w:t>
            </w:r>
            <w:r w:rsidRPr="007C44DF">
              <w:rPr>
                <w:rFonts w:cstheme="minorHAnsi"/>
              </w:rPr>
              <w:t>ations</w:t>
            </w:r>
            <w:r w:rsidR="002F31FF" w:rsidRPr="007C44DF">
              <w:rPr>
                <w:rFonts w:cstheme="minorHAnsi"/>
              </w:rPr>
              <w:t>: up to S$50 per admission</w:t>
            </w:r>
            <w:r w:rsidR="007C44DF">
              <w:rPr>
                <w:rFonts w:cstheme="minorHAnsi"/>
              </w:rPr>
              <w:t>;</w:t>
            </w:r>
          </w:p>
          <w:p w14:paraId="754E22B7" w14:textId="29684F11" w:rsidR="002F31FF" w:rsidRPr="007C44DF" w:rsidRDefault="002F31FF" w:rsidP="003A786A">
            <w:pPr>
              <w:pStyle w:val="ListParagraph"/>
              <w:numPr>
                <w:ilvl w:val="0"/>
                <w:numId w:val="10"/>
              </w:numPr>
              <w:ind w:left="319" w:hanging="319"/>
              <w:rPr>
                <w:rFonts w:cstheme="minorHAnsi"/>
                <w:color w:val="000000" w:themeColor="text1"/>
              </w:rPr>
            </w:pPr>
            <w:r w:rsidRPr="007C44DF">
              <w:rPr>
                <w:rFonts w:cstheme="minorHAnsi"/>
              </w:rPr>
              <w:t>A&amp;E (with admission or no admission): up to S$50 per visit</w:t>
            </w:r>
            <w:r w:rsidR="007C44DF">
              <w:rPr>
                <w:rFonts w:cstheme="minorHAnsi"/>
              </w:rPr>
              <w:t>;</w:t>
            </w:r>
          </w:p>
        </w:tc>
      </w:tr>
      <w:tr w:rsidR="002F31FF" w:rsidRPr="00480BED" w14:paraId="535087A3" w14:textId="77777777" w:rsidTr="003A786A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0CC" w14:textId="6F88DC2F" w:rsidR="002F31FF" w:rsidRPr="007C44DF" w:rsidRDefault="007C44DF" w:rsidP="003A786A">
            <w:pPr>
              <w:rPr>
                <w:rFonts w:cstheme="minorHAnsi"/>
                <w:b/>
                <w:bCs/>
              </w:rPr>
            </w:pPr>
            <w:r w:rsidRPr="007C44DF">
              <w:rPr>
                <w:rFonts w:cstheme="minorHAnsi"/>
                <w:b/>
                <w:bCs/>
                <w:color w:val="0070C0"/>
              </w:rPr>
              <w:t xml:space="preserve">Maximum </w:t>
            </w:r>
            <w:r w:rsidR="000B4A18">
              <w:rPr>
                <w:rFonts w:cstheme="minorHAnsi"/>
                <w:b/>
                <w:bCs/>
                <w:color w:val="0070C0"/>
              </w:rPr>
              <w:t>C</w:t>
            </w:r>
            <w:r w:rsidRPr="007C44DF">
              <w:rPr>
                <w:rFonts w:cstheme="minorHAnsi"/>
                <w:b/>
                <w:bCs/>
                <w:color w:val="0070C0"/>
              </w:rPr>
              <w:t>laim for Hospitalization per academic year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3E5C" w14:textId="1694DD3E" w:rsidR="007C44DF" w:rsidRPr="007C44DF" w:rsidRDefault="000B4A18" w:rsidP="003A786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Maximum </w:t>
            </w:r>
            <w:r w:rsidR="006B72A5">
              <w:rPr>
                <w:rFonts w:cstheme="minorHAnsi"/>
                <w:b/>
                <w:bCs/>
              </w:rPr>
              <w:t>C</w:t>
            </w:r>
            <w:r>
              <w:rPr>
                <w:rFonts w:cstheme="minorHAnsi"/>
                <w:b/>
                <w:bCs/>
              </w:rPr>
              <w:t xml:space="preserve">laim </w:t>
            </w:r>
            <w:r w:rsidR="007C44DF" w:rsidRPr="007C44DF">
              <w:rPr>
                <w:rFonts w:cstheme="minorHAnsi"/>
                <w:b/>
                <w:bCs/>
              </w:rPr>
              <w:t>for Hospitalization per academic year</w:t>
            </w:r>
          </w:p>
          <w:p w14:paraId="1FCB3F85" w14:textId="42CC4927" w:rsidR="002F31FF" w:rsidRPr="000B4A18" w:rsidRDefault="007C44DF" w:rsidP="003A786A">
            <w:pPr>
              <w:pStyle w:val="ListParagraph"/>
              <w:numPr>
                <w:ilvl w:val="0"/>
                <w:numId w:val="13"/>
              </w:numPr>
              <w:ind w:left="311" w:hanging="311"/>
              <w:rPr>
                <w:rFonts w:cstheme="minorHAnsi"/>
              </w:rPr>
            </w:pPr>
            <w:r w:rsidRPr="000B4A18">
              <w:rPr>
                <w:rFonts w:cstheme="minorHAnsi"/>
              </w:rPr>
              <w:t>Coverage for u</w:t>
            </w:r>
            <w:r w:rsidR="002F31FF" w:rsidRPr="000B4A18">
              <w:rPr>
                <w:rFonts w:cstheme="minorHAnsi"/>
              </w:rPr>
              <w:t xml:space="preserve">p to 21 days of hospitalization </w:t>
            </w:r>
            <w:r w:rsidR="000B4A18" w:rsidRPr="000B4A18">
              <w:rPr>
                <w:rFonts w:cstheme="minorHAnsi"/>
              </w:rPr>
              <w:t>per</w:t>
            </w:r>
            <w:r w:rsidR="002F31FF" w:rsidRPr="000B4A18">
              <w:rPr>
                <w:rFonts w:cstheme="minorHAnsi"/>
              </w:rPr>
              <w:t xml:space="preserve"> academic year.</w:t>
            </w:r>
          </w:p>
        </w:tc>
      </w:tr>
      <w:tr w:rsidR="006B72A5" w:rsidRPr="00480BED" w14:paraId="7ED07A03" w14:textId="77777777" w:rsidTr="003A786A">
        <w:trPr>
          <w:trHeight w:val="7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F5B9" w14:textId="32BB6AAB" w:rsidR="006B72A5" w:rsidRPr="006B72A5" w:rsidRDefault="006B72A5" w:rsidP="003A786A">
            <w:pPr>
              <w:rPr>
                <w:rFonts w:cstheme="minorHAnsi"/>
                <w:b/>
                <w:bCs/>
              </w:rPr>
            </w:pPr>
            <w:r w:rsidRPr="006B72A5">
              <w:rPr>
                <w:rFonts w:cstheme="minorHAnsi"/>
                <w:b/>
                <w:bCs/>
                <w:color w:val="0070C0"/>
              </w:rPr>
              <w:t>Pre-Existing Illnesses/ Conditions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B45" w14:textId="3D74D72D" w:rsidR="006B72A5" w:rsidRPr="00480BED" w:rsidRDefault="006B72A5" w:rsidP="003A786A">
            <w:pPr>
              <w:rPr>
                <w:rFonts w:cstheme="minorHAnsi"/>
              </w:rPr>
            </w:pPr>
            <w:r w:rsidRPr="00480BED">
              <w:rPr>
                <w:rFonts w:cstheme="minorHAnsi"/>
              </w:rPr>
              <w:t>If hospitalization is not due to pre-existing illnesses</w:t>
            </w:r>
            <w:r>
              <w:rPr>
                <w:rFonts w:cstheme="minorHAnsi"/>
              </w:rPr>
              <w:t xml:space="preserve"> or conditions, and/</w:t>
            </w:r>
            <w:r w:rsidRPr="00480BED">
              <w:rPr>
                <w:rFonts w:cstheme="minorHAnsi"/>
              </w:rPr>
              <w:t xml:space="preserve"> or is not cosmetic in nature, the expenses can be claimed </w:t>
            </w:r>
            <w:r w:rsidRPr="00480BED">
              <w:rPr>
                <w:rFonts w:cstheme="minorHAnsi"/>
                <w:color w:val="000000" w:themeColor="text1"/>
              </w:rPr>
              <w:t>only for class B2 &amp; C; Class A &amp; B1 admissions are not reimbursable)</w:t>
            </w:r>
          </w:p>
        </w:tc>
      </w:tr>
      <w:tr w:rsidR="00E71627" w:rsidRPr="00480BED" w14:paraId="49B05381" w14:textId="77777777" w:rsidTr="00F7568F">
        <w:trPr>
          <w:trHeight w:val="1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C1CD" w14:textId="77777777" w:rsidR="00E71627" w:rsidRPr="00757D69" w:rsidRDefault="00E71627" w:rsidP="00E71627">
            <w:pPr>
              <w:rPr>
                <w:rFonts w:cstheme="minorHAnsi"/>
                <w:b/>
                <w:bCs/>
                <w:color w:val="FF0000"/>
              </w:rPr>
            </w:pPr>
            <w:r w:rsidRPr="00757D69">
              <w:rPr>
                <w:rFonts w:cstheme="minorHAnsi"/>
                <w:b/>
                <w:bCs/>
                <w:color w:val="0070C0"/>
              </w:rPr>
              <w:t>Claim Procedure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8222" w14:textId="77777777" w:rsidR="00E71627" w:rsidRDefault="00E71627" w:rsidP="00E71627">
            <w:pPr>
              <w:shd w:val="clear" w:color="auto" w:fill="FFFFFF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Please visit Fullerton Health @ NTU clinic in-person to complete the Medical Claim Form at the Dispensary Counter.</w:t>
            </w:r>
          </w:p>
          <w:p w14:paraId="4C600FB8" w14:textId="77777777" w:rsidR="00E71627" w:rsidRDefault="00E71627" w:rsidP="00E71627">
            <w:pPr>
              <w:shd w:val="clear" w:color="auto" w:fill="FFFFFF"/>
              <w:rPr>
                <w:rFonts w:eastAsia="Times New Roman" w:cstheme="minorHAnsi"/>
                <w:color w:val="333333"/>
              </w:rPr>
            </w:pPr>
          </w:p>
          <w:p w14:paraId="1C47D69E" w14:textId="77777777" w:rsidR="00E71627" w:rsidRDefault="00E71627" w:rsidP="00E71627">
            <w:pPr>
              <w:shd w:val="clear" w:color="auto" w:fill="FFFFFF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In order to adjudicate and process your medical claim reimbursement under the Medical Scheme, please bring along and present the following –</w:t>
            </w:r>
          </w:p>
          <w:p w14:paraId="0B013DE6" w14:textId="77777777" w:rsidR="00E71627" w:rsidRPr="00757D69" w:rsidRDefault="00E71627" w:rsidP="00E716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318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 xml:space="preserve">Original itemised bill </w:t>
            </w:r>
          </w:p>
        </w:tc>
      </w:tr>
      <w:tr w:rsidR="00E71627" w:rsidRPr="00480BED" w14:paraId="3DF3CC11" w14:textId="77777777" w:rsidTr="00F7568F">
        <w:trPr>
          <w:trHeight w:val="664"/>
        </w:trPr>
        <w:tc>
          <w:tcPr>
            <w:tcW w:w="2127" w:type="dxa"/>
            <w:shd w:val="clear" w:color="auto" w:fill="auto"/>
            <w:vAlign w:val="center"/>
          </w:tcPr>
          <w:p w14:paraId="0C80697D" w14:textId="77777777" w:rsidR="00E71627" w:rsidRPr="00757D69" w:rsidRDefault="00E71627" w:rsidP="00E71627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57D69">
              <w:rPr>
                <w:rFonts w:cstheme="minorHAnsi"/>
                <w:b/>
                <w:bCs/>
                <w:color w:val="0070C0"/>
              </w:rPr>
              <w:t>Claim Process time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355B89EC" w14:textId="77777777" w:rsidR="00E71627" w:rsidRDefault="00E71627" w:rsidP="00E7162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Cut-off date for claims processing is 25</w:t>
            </w:r>
            <w:r w:rsidRPr="00757D69">
              <w:rPr>
                <w:rFonts w:cstheme="minorHAnsi"/>
                <w:color w:val="000000" w:themeColor="text1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</w:rPr>
              <w:t xml:space="preserve"> day of the month. Should 25</w:t>
            </w:r>
            <w:r w:rsidRPr="00757D69">
              <w:rPr>
                <w:rFonts w:cstheme="minorHAnsi"/>
                <w:color w:val="000000" w:themeColor="text1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</w:rPr>
              <w:t xml:space="preserve"> day of the month falls on a Saturday, Sunday or Public Holiday, cut-off date will be the next working day.</w:t>
            </w:r>
          </w:p>
          <w:p w14:paraId="13C6EE57" w14:textId="77777777" w:rsidR="00E71627" w:rsidRDefault="00E71627" w:rsidP="00E71627">
            <w:pPr>
              <w:rPr>
                <w:rFonts w:cstheme="minorHAnsi"/>
                <w:color w:val="000000" w:themeColor="text1"/>
              </w:rPr>
            </w:pPr>
          </w:p>
          <w:p w14:paraId="51B23DA5" w14:textId="77777777" w:rsidR="00E71627" w:rsidRPr="003672A8" w:rsidRDefault="00E71627" w:rsidP="00E7162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You are expected to receive your reimbursement by 4</w:t>
            </w:r>
            <w:r w:rsidRPr="00E71627">
              <w:rPr>
                <w:rFonts w:cstheme="minorHAnsi"/>
                <w:color w:val="000000" w:themeColor="text1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</w:rPr>
              <w:t xml:space="preserve"> week of the following month</w:t>
            </w:r>
          </w:p>
        </w:tc>
      </w:tr>
      <w:tr w:rsidR="00B84685" w:rsidRPr="00480BED" w14:paraId="56F41F6C" w14:textId="77777777" w:rsidTr="003A786A">
        <w:trPr>
          <w:trHeight w:val="737"/>
        </w:trPr>
        <w:tc>
          <w:tcPr>
            <w:tcW w:w="2127" w:type="dxa"/>
            <w:vAlign w:val="center"/>
          </w:tcPr>
          <w:p w14:paraId="5B11F9DC" w14:textId="1425828B" w:rsidR="00B84685" w:rsidRPr="00434374" w:rsidRDefault="00434374" w:rsidP="003A786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34374">
              <w:rPr>
                <w:rFonts w:cstheme="minorHAnsi"/>
                <w:b/>
                <w:bCs/>
                <w:color w:val="0070C0"/>
              </w:rPr>
              <w:lastRenderedPageBreak/>
              <w:t>C</w:t>
            </w:r>
            <w:r w:rsidR="00B84685" w:rsidRPr="00434374">
              <w:rPr>
                <w:rFonts w:cstheme="minorHAnsi"/>
                <w:b/>
                <w:bCs/>
                <w:color w:val="0070C0"/>
              </w:rPr>
              <w:t xml:space="preserve">laims </w:t>
            </w:r>
            <w:r w:rsidRPr="00434374">
              <w:rPr>
                <w:rFonts w:cstheme="minorHAnsi"/>
                <w:b/>
                <w:bCs/>
                <w:color w:val="0070C0"/>
              </w:rPr>
              <w:t>Queries</w:t>
            </w:r>
          </w:p>
        </w:tc>
        <w:tc>
          <w:tcPr>
            <w:tcW w:w="13324" w:type="dxa"/>
            <w:vAlign w:val="center"/>
          </w:tcPr>
          <w:p w14:paraId="14673076" w14:textId="1AD05AC6" w:rsidR="001E23EA" w:rsidRPr="001E23EA" w:rsidRDefault="001E23EA" w:rsidP="003A78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queries on claims status, you can contact us at - </w:t>
            </w:r>
          </w:p>
          <w:p w14:paraId="5BAB554C" w14:textId="6735C22D" w:rsidR="00B84685" w:rsidRPr="001E23EA" w:rsidRDefault="001E23EA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>
              <w:rPr>
                <w:rFonts w:cstheme="minorHAnsi"/>
              </w:rPr>
              <w:t>ntu@fullertonhealth.com</w:t>
            </w:r>
          </w:p>
        </w:tc>
      </w:tr>
      <w:tr w:rsidR="00B84685" w:rsidRPr="00480BED" w14:paraId="48FE2A20" w14:textId="77777777" w:rsidTr="003A786A">
        <w:trPr>
          <w:trHeight w:val="4706"/>
        </w:trPr>
        <w:tc>
          <w:tcPr>
            <w:tcW w:w="2127" w:type="dxa"/>
            <w:vAlign w:val="center"/>
          </w:tcPr>
          <w:p w14:paraId="4C22FB12" w14:textId="4240A360" w:rsidR="00B84685" w:rsidRPr="002D3358" w:rsidRDefault="002D3358" w:rsidP="003A786A">
            <w:pPr>
              <w:rPr>
                <w:rFonts w:cstheme="minorHAnsi"/>
                <w:b/>
                <w:bCs/>
                <w:color w:val="0070C0"/>
              </w:rPr>
            </w:pPr>
            <w:r w:rsidRPr="002D3358">
              <w:rPr>
                <w:rFonts w:cstheme="minorHAnsi"/>
                <w:b/>
                <w:bCs/>
                <w:color w:val="0070C0"/>
              </w:rPr>
              <w:t xml:space="preserve">General </w:t>
            </w:r>
            <w:r w:rsidR="00B84685" w:rsidRPr="002D3358">
              <w:rPr>
                <w:rFonts w:cstheme="minorHAnsi"/>
                <w:b/>
                <w:bCs/>
                <w:color w:val="0070C0"/>
              </w:rPr>
              <w:t>Exclusions</w:t>
            </w:r>
          </w:p>
        </w:tc>
        <w:tc>
          <w:tcPr>
            <w:tcW w:w="13324" w:type="dxa"/>
            <w:vAlign w:val="center"/>
          </w:tcPr>
          <w:p w14:paraId="169D242D" w14:textId="5313A5CD" w:rsidR="00536435" w:rsidRPr="00536435" w:rsidRDefault="00536435" w:rsidP="003A786A">
            <w:pPr>
              <w:rPr>
                <w:rFonts w:cstheme="minorHAnsi"/>
                <w:b/>
                <w:bCs/>
              </w:rPr>
            </w:pPr>
            <w:r w:rsidRPr="00536435">
              <w:rPr>
                <w:rFonts w:cstheme="minorHAnsi"/>
                <w:b/>
                <w:bCs/>
              </w:rPr>
              <w:t>General Exclusions</w:t>
            </w:r>
          </w:p>
          <w:p w14:paraId="04563188" w14:textId="5AA8BE66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 xml:space="preserve">Consultation fees, hospital charges and operation fees incurred at private clinics, private hospitals or at any private nursing homes </w:t>
            </w:r>
          </w:p>
          <w:p w14:paraId="61FFC43A" w14:textId="77777777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 xml:space="preserve">Dental Care </w:t>
            </w:r>
          </w:p>
          <w:p w14:paraId="057BE0DB" w14:textId="520206B3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 xml:space="preserve">Eye </w:t>
            </w:r>
            <w:r w:rsidR="002D3358">
              <w:rPr>
                <w:rFonts w:cstheme="minorHAnsi"/>
              </w:rPr>
              <w:t>R</w:t>
            </w:r>
            <w:r w:rsidRPr="002D3358">
              <w:rPr>
                <w:rFonts w:cstheme="minorHAnsi"/>
              </w:rPr>
              <w:t xml:space="preserve">efraction and </w:t>
            </w:r>
            <w:r w:rsidR="002D3358">
              <w:rPr>
                <w:rFonts w:cstheme="minorHAnsi"/>
              </w:rPr>
              <w:t>P</w:t>
            </w:r>
            <w:r w:rsidRPr="002D3358">
              <w:rPr>
                <w:rFonts w:cstheme="minorHAnsi"/>
              </w:rPr>
              <w:t xml:space="preserve">urchase of </w:t>
            </w:r>
            <w:r w:rsidR="002D3358">
              <w:rPr>
                <w:rFonts w:cstheme="minorHAnsi"/>
              </w:rPr>
              <w:t>S</w:t>
            </w:r>
            <w:r w:rsidRPr="002D3358">
              <w:rPr>
                <w:rFonts w:cstheme="minorHAnsi"/>
              </w:rPr>
              <w:t xml:space="preserve">pectacles </w:t>
            </w:r>
          </w:p>
          <w:p w14:paraId="24C12753" w14:textId="196EBF17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 xml:space="preserve">Medical </w:t>
            </w:r>
            <w:r w:rsidR="002D3358">
              <w:rPr>
                <w:rFonts w:cstheme="minorHAnsi"/>
              </w:rPr>
              <w:t>A</w:t>
            </w:r>
            <w:r w:rsidRPr="002D3358">
              <w:rPr>
                <w:rFonts w:cstheme="minorHAnsi"/>
              </w:rPr>
              <w:t xml:space="preserve">ids and </w:t>
            </w:r>
            <w:r w:rsidR="002D3358">
              <w:rPr>
                <w:rFonts w:cstheme="minorHAnsi"/>
              </w:rPr>
              <w:t>A</w:t>
            </w:r>
            <w:r w:rsidRPr="002D3358">
              <w:rPr>
                <w:rFonts w:cstheme="minorHAnsi"/>
              </w:rPr>
              <w:t xml:space="preserve">ppliances </w:t>
            </w:r>
          </w:p>
          <w:p w14:paraId="532D8DA8" w14:textId="671EB825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 xml:space="preserve">Maternity </w:t>
            </w:r>
            <w:r w:rsidR="002D3358">
              <w:rPr>
                <w:rFonts w:cstheme="minorHAnsi"/>
              </w:rPr>
              <w:t>C</w:t>
            </w:r>
            <w:r w:rsidRPr="002D3358">
              <w:rPr>
                <w:rFonts w:cstheme="minorHAnsi"/>
              </w:rPr>
              <w:t xml:space="preserve">are </w:t>
            </w:r>
          </w:p>
          <w:p w14:paraId="2114259E" w14:textId="3A01921E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 xml:space="preserve">Contact </w:t>
            </w:r>
            <w:r w:rsidR="002D3358">
              <w:rPr>
                <w:rFonts w:cstheme="minorHAnsi"/>
              </w:rPr>
              <w:t>L</w:t>
            </w:r>
            <w:r w:rsidRPr="002D3358">
              <w:rPr>
                <w:rFonts w:cstheme="minorHAnsi"/>
              </w:rPr>
              <w:t xml:space="preserve">ens-related illnesses </w:t>
            </w:r>
          </w:p>
          <w:p w14:paraId="603D5A70" w14:textId="40BD3A74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>Cosmetic treatment</w:t>
            </w:r>
            <w:r w:rsidR="002D3358">
              <w:rPr>
                <w:rFonts w:cstheme="minorHAnsi"/>
              </w:rPr>
              <w:t>s</w:t>
            </w:r>
            <w:r w:rsidRPr="002D3358">
              <w:rPr>
                <w:rFonts w:cstheme="minorHAnsi"/>
              </w:rPr>
              <w:t xml:space="preserve"> (including acne treatment) </w:t>
            </w:r>
          </w:p>
          <w:p w14:paraId="1123E1D2" w14:textId="7F2F0507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 xml:space="preserve">Physiotherapy and </w:t>
            </w:r>
            <w:r w:rsidR="002D3358">
              <w:rPr>
                <w:rFonts w:cstheme="minorHAnsi"/>
              </w:rPr>
              <w:t>O</w:t>
            </w:r>
            <w:r w:rsidRPr="002D3358">
              <w:rPr>
                <w:rFonts w:cstheme="minorHAnsi"/>
              </w:rPr>
              <w:t xml:space="preserve">ccupational </w:t>
            </w:r>
            <w:r w:rsidR="002D3358">
              <w:rPr>
                <w:rFonts w:cstheme="minorHAnsi"/>
              </w:rPr>
              <w:t>Th</w:t>
            </w:r>
            <w:r w:rsidRPr="002D3358">
              <w:rPr>
                <w:rFonts w:cstheme="minorHAnsi"/>
              </w:rPr>
              <w:t>erapy</w:t>
            </w:r>
          </w:p>
          <w:p w14:paraId="750DFB16" w14:textId="77777777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>Counselling &amp; Psychotherapy</w:t>
            </w:r>
          </w:p>
          <w:p w14:paraId="3C02C9D2" w14:textId="77777777" w:rsidR="002D3358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>TCM treatments</w:t>
            </w:r>
          </w:p>
          <w:p w14:paraId="27C55E87" w14:textId="77777777" w:rsidR="00536435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2D3358">
              <w:rPr>
                <w:rFonts w:cstheme="minorHAnsi"/>
              </w:rPr>
              <w:t xml:space="preserve">Vaccinations and </w:t>
            </w:r>
            <w:r w:rsidR="002D3358">
              <w:rPr>
                <w:rFonts w:cstheme="minorHAnsi"/>
              </w:rPr>
              <w:t>T</w:t>
            </w:r>
            <w:r w:rsidRPr="002D3358">
              <w:rPr>
                <w:rFonts w:cstheme="minorHAnsi"/>
              </w:rPr>
              <w:t xml:space="preserve">ravel medications for prophylaxis </w:t>
            </w:r>
          </w:p>
          <w:p w14:paraId="7F2ED6AC" w14:textId="77777777" w:rsidR="00536435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536435">
              <w:rPr>
                <w:rFonts w:cstheme="minorHAnsi"/>
              </w:rPr>
              <w:t xml:space="preserve">Routine medical check-ups </w:t>
            </w:r>
          </w:p>
          <w:p w14:paraId="75EB40FB" w14:textId="64B31678" w:rsidR="00536435" w:rsidRDefault="00B8468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 w:rsidRPr="00536435">
              <w:rPr>
                <w:rFonts w:cstheme="minorHAnsi"/>
              </w:rPr>
              <w:t>Pre-existing illnesses</w:t>
            </w:r>
            <w:r w:rsidR="00A97D91">
              <w:rPr>
                <w:rFonts w:cstheme="minorHAnsi"/>
              </w:rPr>
              <w:t>/ conditions</w:t>
            </w:r>
          </w:p>
          <w:p w14:paraId="5A4BF27F" w14:textId="77777777" w:rsidR="00B84685" w:rsidRDefault="0053643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84685" w:rsidRPr="00536435">
              <w:rPr>
                <w:rFonts w:cstheme="minorHAnsi"/>
              </w:rPr>
              <w:t>on-standard medications</w:t>
            </w:r>
          </w:p>
          <w:p w14:paraId="0F4A23A6" w14:textId="335BE87F" w:rsidR="00536435" w:rsidRPr="00536435" w:rsidRDefault="00536435" w:rsidP="003A786A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cstheme="minorHAnsi"/>
              </w:rPr>
            </w:pPr>
            <w:r>
              <w:rPr>
                <w:rFonts w:cstheme="minorHAnsi"/>
              </w:rPr>
              <w:t>Medical expenses incurred from Fullerton Health clinics</w:t>
            </w:r>
          </w:p>
        </w:tc>
      </w:tr>
      <w:tr w:rsidR="00B84685" w:rsidRPr="001E3223" w14:paraId="2DC91FAC" w14:textId="77777777" w:rsidTr="003A786A">
        <w:trPr>
          <w:trHeight w:val="11169"/>
        </w:trPr>
        <w:tc>
          <w:tcPr>
            <w:tcW w:w="2127" w:type="dxa"/>
            <w:vAlign w:val="center"/>
          </w:tcPr>
          <w:p w14:paraId="376B1FA3" w14:textId="10BA47A3" w:rsidR="00536435" w:rsidRPr="00567639" w:rsidRDefault="00B84685" w:rsidP="003A786A">
            <w:pPr>
              <w:rPr>
                <w:rStyle w:val="Strong"/>
                <w:rFonts w:cstheme="minorHAnsi"/>
                <w:color w:val="0070C0"/>
                <w:shd w:val="clear" w:color="auto" w:fill="FFFFFF"/>
              </w:rPr>
            </w:pPr>
            <w:r w:rsidRPr="00567639">
              <w:rPr>
                <w:rStyle w:val="Strong"/>
                <w:rFonts w:cstheme="minorHAnsi"/>
                <w:color w:val="0070C0"/>
                <w:shd w:val="clear" w:color="auto" w:fill="FFFFFF"/>
              </w:rPr>
              <w:lastRenderedPageBreak/>
              <w:t>Fullerton Health</w:t>
            </w:r>
          </w:p>
          <w:p w14:paraId="34D2D31B" w14:textId="79EED042" w:rsidR="00B84685" w:rsidRPr="001E3223" w:rsidRDefault="00536435" w:rsidP="003A786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567639">
              <w:rPr>
                <w:rStyle w:val="Strong"/>
                <w:rFonts w:cstheme="minorHAnsi"/>
                <w:color w:val="0070C0"/>
                <w:shd w:val="clear" w:color="auto" w:fill="FFFFFF"/>
              </w:rPr>
              <w:t>C</w:t>
            </w:r>
            <w:r w:rsidR="00B84685" w:rsidRPr="00567639">
              <w:rPr>
                <w:rStyle w:val="Strong"/>
                <w:rFonts w:cstheme="minorHAnsi"/>
                <w:color w:val="0070C0"/>
                <w:shd w:val="clear" w:color="auto" w:fill="FFFFFF"/>
              </w:rPr>
              <w:t>linics</w:t>
            </w:r>
          </w:p>
        </w:tc>
        <w:tc>
          <w:tcPr>
            <w:tcW w:w="13324" w:type="dxa"/>
          </w:tcPr>
          <w:p w14:paraId="5928E877" w14:textId="77777777" w:rsidR="00A2415E" w:rsidRPr="00A2415E" w:rsidRDefault="00A2415E" w:rsidP="00A2415E">
            <w:pPr>
              <w:rPr>
                <w:rFonts w:eastAsia="Times New Roman" w:cstheme="minorHAnsi"/>
                <w:b/>
                <w:bCs/>
                <w:color w:val="333333"/>
                <w:u w:val="single"/>
                <w:shd w:val="clear" w:color="auto" w:fill="FFFFFF"/>
              </w:rPr>
            </w:pPr>
            <w:r w:rsidRPr="00A2415E">
              <w:rPr>
                <w:rFonts w:eastAsia="Times New Roman" w:cstheme="minorHAnsi"/>
                <w:b/>
                <w:bCs/>
                <w:color w:val="333333"/>
                <w:u w:val="single"/>
                <w:shd w:val="clear" w:color="auto" w:fill="FFFFFF"/>
              </w:rPr>
              <w:t xml:space="preserve">List of other Fullerton </w:t>
            </w:r>
            <w:proofErr w:type="spellStart"/>
            <w:r w:rsidRPr="00A2415E">
              <w:rPr>
                <w:rFonts w:eastAsia="Times New Roman" w:cstheme="minorHAnsi"/>
                <w:b/>
                <w:bCs/>
                <w:color w:val="333333"/>
                <w:u w:val="single"/>
                <w:shd w:val="clear" w:color="auto" w:fill="FFFFFF"/>
              </w:rPr>
              <w:t>Heathcare</w:t>
            </w:r>
            <w:proofErr w:type="spellEnd"/>
            <w:r w:rsidRPr="00A2415E">
              <w:rPr>
                <w:rFonts w:eastAsia="Times New Roman" w:cstheme="minorHAnsi"/>
                <w:b/>
                <w:bCs/>
                <w:color w:val="333333"/>
                <w:u w:val="single"/>
                <w:shd w:val="clear" w:color="auto" w:fill="FFFFFF"/>
              </w:rPr>
              <w:t xml:space="preserve"> Clinics</w:t>
            </w:r>
          </w:p>
          <w:p w14:paraId="116AF846" w14:textId="77777777" w:rsidR="00A2415E" w:rsidRPr="00A2415E" w:rsidRDefault="00A2415E" w:rsidP="00A2415E">
            <w:pPr>
              <w:rPr>
                <w:rFonts w:eastAsia="Times New Roman" w:cstheme="minorHAnsi"/>
                <w:color w:val="333333"/>
                <w:shd w:val="clear" w:color="auto" w:fill="FFFFFF"/>
              </w:rPr>
            </w:pPr>
          </w:p>
          <w:tbl>
            <w:tblPr>
              <w:tblW w:w="467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5"/>
              <w:gridCol w:w="1443"/>
              <w:gridCol w:w="3104"/>
            </w:tblGrid>
            <w:tr w:rsidR="00A2415E" w:rsidRPr="00A2415E" w14:paraId="6EE52232" w14:textId="77777777" w:rsidTr="00A2415E">
              <w:trPr>
                <w:trHeight w:val="488"/>
              </w:trPr>
              <w:tc>
                <w:tcPr>
                  <w:tcW w:w="3141" w:type="pct"/>
                  <w:tcBorders>
                    <w:top w:val="nil"/>
                    <w:left w:val="single" w:sz="8" w:space="0" w:color="4F81BC"/>
                    <w:bottom w:val="nil"/>
                    <w:right w:val="single" w:sz="8" w:space="0" w:color="FFFFFF"/>
                  </w:tcBorders>
                  <w:shd w:val="clear" w:color="auto" w:fill="0070C0"/>
                  <w:vAlign w:val="center"/>
                  <w:hideMark/>
                </w:tcPr>
                <w:p w14:paraId="4FC33D24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>Locations</w:t>
                  </w:r>
                </w:p>
              </w:tc>
              <w:tc>
                <w:tcPr>
                  <w:tcW w:w="1859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4F81BC"/>
                  </w:tcBorders>
                  <w:shd w:val="clear" w:color="auto" w:fill="0070C0"/>
                  <w:vAlign w:val="center"/>
                  <w:hideMark/>
                </w:tcPr>
                <w:p w14:paraId="100D7243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>Operating Hours</w:t>
                  </w:r>
                </w:p>
              </w:tc>
            </w:tr>
            <w:tr w:rsidR="00A2415E" w:rsidRPr="00A2415E" w14:paraId="56548A39" w14:textId="77777777" w:rsidTr="00A2415E">
              <w:trPr>
                <w:trHeight w:val="780"/>
              </w:trPr>
              <w:tc>
                <w:tcPr>
                  <w:tcW w:w="3141" w:type="pct"/>
                  <w:vMerge w:val="restart"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675DB84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 xml:space="preserve">Fullerton Healthcare @ 78 Shenton Way </w:t>
                  </w:r>
                </w:p>
                <w:p w14:paraId="11741740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78 Shenton Way #04-01, Singapore 079120</w:t>
                  </w:r>
                </w:p>
                <w:p w14:paraId="2DACAB59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Tel: (65) 6227 8900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5436388B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Mon – Fri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3F2403B7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7:30am – 1pm</w:t>
                  </w:r>
                </w:p>
                <w:p w14:paraId="63AF4770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2pm – 5pm </w:t>
                  </w:r>
                </w:p>
              </w:tc>
            </w:tr>
            <w:tr w:rsidR="00A2415E" w:rsidRPr="00A2415E" w14:paraId="1A55413E" w14:textId="77777777" w:rsidTr="00A2415E">
              <w:trPr>
                <w:trHeight w:val="355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04479430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490CA2FE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Sat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04D5D4E6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7am – 1pm</w:t>
                  </w:r>
                </w:p>
              </w:tc>
            </w:tr>
            <w:tr w:rsidR="00A2415E" w:rsidRPr="00A2415E" w14:paraId="55785AE5" w14:textId="77777777" w:rsidTr="00A2415E">
              <w:trPr>
                <w:trHeight w:val="486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53B49827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523DE596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Sun &amp; PH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2B9D8808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Closed</w:t>
                  </w:r>
                </w:p>
              </w:tc>
            </w:tr>
            <w:tr w:rsidR="00A2415E" w:rsidRPr="00A2415E" w14:paraId="5FB5A99C" w14:textId="77777777" w:rsidTr="00A2415E">
              <w:trPr>
                <w:trHeight w:val="447"/>
              </w:trPr>
              <w:tc>
                <w:tcPr>
                  <w:tcW w:w="3141" w:type="pct"/>
                  <w:vMerge w:val="restart"/>
                  <w:tcBorders>
                    <w:top w:val="nil"/>
                    <w:left w:val="single" w:sz="8" w:space="0" w:color="94B3D6"/>
                    <w:bottom w:val="single" w:sz="8" w:space="0" w:color="4F81BC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0543E1AE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>Fullerton Healthcare @ Jurong Point</w:t>
                  </w:r>
                </w:p>
                <w:p w14:paraId="18358590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1 Jurong West Central 2 #B1-A19B Jurong Point Shopping Centre, Singapore 648886</w:t>
                  </w:r>
                </w:p>
                <w:p w14:paraId="5851A560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Tel: (65) 6793 0611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4F423954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Mon – Fri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3A9E231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8:30am – 6pm</w:t>
                  </w:r>
                </w:p>
              </w:tc>
            </w:tr>
            <w:tr w:rsidR="00A2415E" w:rsidRPr="00A2415E" w14:paraId="4811870F" w14:textId="77777777" w:rsidTr="00A2415E">
              <w:trPr>
                <w:trHeight w:val="390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4F81BC"/>
                    <w:right w:val="single" w:sz="8" w:space="0" w:color="94B3D6"/>
                  </w:tcBorders>
                  <w:vAlign w:val="center"/>
                  <w:hideMark/>
                </w:tcPr>
                <w:p w14:paraId="5738A79A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3382A84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Sat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367F2DE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8:30am – 1pm</w:t>
                  </w:r>
                </w:p>
              </w:tc>
            </w:tr>
            <w:tr w:rsidR="00A2415E" w:rsidRPr="00A2415E" w14:paraId="61EBA3EC" w14:textId="77777777" w:rsidTr="00A2415E">
              <w:trPr>
                <w:trHeight w:val="263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4F81BC"/>
                    <w:right w:val="single" w:sz="8" w:space="0" w:color="94B3D6"/>
                  </w:tcBorders>
                  <w:vAlign w:val="center"/>
                  <w:hideMark/>
                </w:tcPr>
                <w:p w14:paraId="6377197F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6B1A0F2D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Sun &amp; PH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61C51CB8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Closed</w:t>
                  </w:r>
                </w:p>
              </w:tc>
            </w:tr>
            <w:tr w:rsidR="00A2415E" w:rsidRPr="00A2415E" w14:paraId="70110739" w14:textId="77777777" w:rsidTr="00A2415E">
              <w:trPr>
                <w:trHeight w:val="757"/>
              </w:trPr>
              <w:tc>
                <w:tcPr>
                  <w:tcW w:w="3141" w:type="pct"/>
                  <w:vMerge w:val="restart"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27FC6FD9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>Fullerton Healthcare @ Ngee Ann City Tower B</w:t>
                  </w:r>
                </w:p>
                <w:p w14:paraId="1A5BACE1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391B Orchard Road #25-01/07/08 Ngee Ann City Tower B, Singapore 238874</w:t>
                  </w:r>
                </w:p>
                <w:p w14:paraId="4A03ED6F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Tel: (65) 6333 3636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13B88FE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Mon – Fri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2A7606F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8:30am – 1pm </w:t>
                  </w:r>
                </w:p>
                <w:p w14:paraId="0CF6B882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2pm – 5:30pm </w:t>
                  </w:r>
                </w:p>
              </w:tc>
            </w:tr>
            <w:tr w:rsidR="00A2415E" w:rsidRPr="00A2415E" w14:paraId="25198120" w14:textId="77777777" w:rsidTr="00A2415E">
              <w:trPr>
                <w:trHeight w:val="498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584F1828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6D5E9982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Sat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61340E67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8:30am – 1pm</w:t>
                  </w:r>
                </w:p>
              </w:tc>
            </w:tr>
            <w:tr w:rsidR="00A2415E" w:rsidRPr="00A2415E" w14:paraId="0C9AE45F" w14:textId="77777777" w:rsidTr="00A2415E">
              <w:trPr>
                <w:trHeight w:val="493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5E7B7E31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42A50846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Sun &amp; PH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503B438A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Closed</w:t>
                  </w:r>
                </w:p>
              </w:tc>
            </w:tr>
            <w:tr w:rsidR="00A2415E" w:rsidRPr="00A2415E" w14:paraId="15A25B30" w14:textId="77777777" w:rsidTr="00A2415E">
              <w:trPr>
                <w:trHeight w:val="746"/>
              </w:trPr>
              <w:tc>
                <w:tcPr>
                  <w:tcW w:w="3141" w:type="pct"/>
                  <w:vMerge w:val="restart"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2D37BED2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 xml:space="preserve">Fullerton Healthcare @ Ocean Financial Centre </w:t>
                  </w: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vertAlign w:val="superscript"/>
                      <w:lang w:val="en-US"/>
                    </w:rPr>
                    <w:t>NEW</w:t>
                  </w:r>
                </w:p>
                <w:p w14:paraId="4EA03B81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10 Collyer Quay #03-07/08 Ocean Financial Centre, Singapore 049315</w:t>
                  </w:r>
                </w:p>
                <w:p w14:paraId="7417AD0F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Tel: (65) 6672 5000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4B57198D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Mon – Fri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677C0ED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8:30am – 1pm</w:t>
                  </w:r>
                </w:p>
                <w:p w14:paraId="1D53098E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2pm – 5pm</w:t>
                  </w:r>
                </w:p>
              </w:tc>
            </w:tr>
            <w:tr w:rsidR="00A2415E" w:rsidRPr="00A2415E" w14:paraId="7B019755" w14:textId="77777777" w:rsidTr="00A2415E">
              <w:trPr>
                <w:trHeight w:val="423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109108A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270665D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Sat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3B7E6551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7:30am – 1pm</w:t>
                  </w:r>
                </w:p>
              </w:tc>
            </w:tr>
            <w:tr w:rsidR="00A2415E" w:rsidRPr="00A2415E" w14:paraId="180F814E" w14:textId="77777777" w:rsidTr="00A2415E">
              <w:trPr>
                <w:trHeight w:val="480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07179FF4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306001B9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Sun &amp; PH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6E2EE4E1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Closed</w:t>
                  </w:r>
                </w:p>
              </w:tc>
            </w:tr>
            <w:tr w:rsidR="00A2415E" w:rsidRPr="00A2415E" w14:paraId="094BBC20" w14:textId="77777777" w:rsidTr="00A2415E">
              <w:trPr>
                <w:trHeight w:val="844"/>
              </w:trPr>
              <w:tc>
                <w:tcPr>
                  <w:tcW w:w="3141" w:type="pct"/>
                  <w:vMerge w:val="restart"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25E040AA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>Fullerton Health Hub @ Hougang Green</w:t>
                  </w: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vertAlign w:val="superscript"/>
                      <w:lang w:val="en-US"/>
                    </w:rPr>
                    <w:t xml:space="preserve"> NEW</w:t>
                  </w:r>
                </w:p>
                <w:p w14:paraId="271D7D7F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21 Hougang Street 51 #01-46/47 Hougang Green Shopping Mall, Singapore 538719</w:t>
                  </w:r>
                </w:p>
                <w:p w14:paraId="31642C68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Tel: (65) 6664 3823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6B085F41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Mon – Fri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3B3B39C6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8:30am – 12:30pm</w:t>
                  </w:r>
                </w:p>
                <w:p w14:paraId="6A242FD4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1:30pm – 5:30pm</w:t>
                  </w:r>
                </w:p>
              </w:tc>
            </w:tr>
            <w:tr w:rsidR="00A2415E" w:rsidRPr="00A2415E" w14:paraId="68A2E10B" w14:textId="77777777" w:rsidTr="00A2415E">
              <w:trPr>
                <w:trHeight w:val="499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397CBE83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01A58BD9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Sat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46F2B8A8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8:30am – 12:30pm </w:t>
                  </w:r>
                </w:p>
              </w:tc>
            </w:tr>
            <w:tr w:rsidR="00A2415E" w:rsidRPr="00A2415E" w14:paraId="012C507C" w14:textId="77777777" w:rsidTr="00A2415E">
              <w:trPr>
                <w:trHeight w:val="489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4BA04A66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5F52F801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Su &amp; PH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hideMark/>
                </w:tcPr>
                <w:p w14:paraId="0D012D1C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Closed</w:t>
                  </w:r>
                </w:p>
              </w:tc>
            </w:tr>
            <w:tr w:rsidR="00A2415E" w:rsidRPr="00A2415E" w14:paraId="069099F8" w14:textId="77777777" w:rsidTr="00A2415E">
              <w:trPr>
                <w:trHeight w:val="1172"/>
              </w:trPr>
              <w:tc>
                <w:tcPr>
                  <w:tcW w:w="3141" w:type="pct"/>
                  <w:vMerge w:val="restart"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1C185933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 xml:space="preserve">Fullerton Health Hub @ </w:t>
                  </w:r>
                  <w:proofErr w:type="spellStart"/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>Pasir</w:t>
                  </w:r>
                  <w:proofErr w:type="spellEnd"/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t xml:space="preserve"> Ris </w:t>
                  </w: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vertAlign w:val="superscript"/>
                      <w:lang w:val="en-US"/>
                    </w:rPr>
                    <w:t>NEW</w:t>
                  </w:r>
                  <w:r w:rsidRPr="00A2415E">
                    <w:rPr>
                      <w:rFonts w:eastAsia="Times New Roman" w:cstheme="minorHAnsi"/>
                      <w:b/>
                      <w:bCs/>
                      <w:color w:val="333333"/>
                      <w:shd w:val="clear" w:color="auto" w:fill="FFFFFF"/>
                      <w:lang w:val="en-US"/>
                    </w:rPr>
                    <w:br/>
                  </w: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7 </w:t>
                  </w:r>
                  <w:proofErr w:type="spellStart"/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Pasir</w:t>
                  </w:r>
                  <w:proofErr w:type="spellEnd"/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 Ris Central, #02-44, Singapore 519612</w:t>
                  </w:r>
                </w:p>
                <w:p w14:paraId="6D22BD30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Tel: (65) </w:t>
                  </w: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</w:rPr>
                    <w:t>6011 8090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68C0C09A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Mon – Sun, including PH 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45A9B43A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8:30am – 12:30pm </w:t>
                  </w:r>
                </w:p>
                <w:p w14:paraId="1A73FE92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 xml:space="preserve">1:30pm – 5:30pm </w:t>
                  </w:r>
                </w:p>
                <w:p w14:paraId="6EF9F749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6:30pm – 8:30pm</w:t>
                  </w:r>
                </w:p>
              </w:tc>
            </w:tr>
            <w:tr w:rsidR="00A2415E" w:rsidRPr="00A2415E" w14:paraId="40DEED81" w14:textId="77777777" w:rsidTr="00A2415E">
              <w:trPr>
                <w:trHeight w:val="497"/>
              </w:trPr>
              <w:tc>
                <w:tcPr>
                  <w:tcW w:w="3141" w:type="pct"/>
                  <w:vMerge/>
                  <w:tcBorders>
                    <w:top w:val="nil"/>
                    <w:left w:val="single" w:sz="8" w:space="0" w:color="94B3D6"/>
                    <w:bottom w:val="single" w:sz="8" w:space="0" w:color="94B3D6"/>
                    <w:right w:val="single" w:sz="8" w:space="0" w:color="94B3D6"/>
                  </w:tcBorders>
                  <w:vAlign w:val="center"/>
                  <w:hideMark/>
                </w:tcPr>
                <w:p w14:paraId="746F68AD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710FADC7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CNY</w:t>
                  </w:r>
                </w:p>
              </w:tc>
              <w:tc>
                <w:tcPr>
                  <w:tcW w:w="1269" w:type="pct"/>
                  <w:tcBorders>
                    <w:top w:val="nil"/>
                    <w:left w:val="nil"/>
                    <w:bottom w:val="single" w:sz="8" w:space="0" w:color="94B3D6"/>
                    <w:right w:val="single" w:sz="8" w:space="0" w:color="94B3D6"/>
                  </w:tcBorders>
                  <w:shd w:val="clear" w:color="auto" w:fill="DEEAF6"/>
                  <w:hideMark/>
                </w:tcPr>
                <w:p w14:paraId="018AB218" w14:textId="77777777" w:rsidR="00A2415E" w:rsidRPr="00A2415E" w:rsidRDefault="00A2415E" w:rsidP="005229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</w:pPr>
                  <w:r w:rsidRPr="00A2415E">
                    <w:rPr>
                      <w:rFonts w:eastAsia="Times New Roman" w:cstheme="minorHAnsi"/>
                      <w:color w:val="333333"/>
                      <w:shd w:val="clear" w:color="auto" w:fill="FFFFFF"/>
                      <w:lang w:val="en-US"/>
                    </w:rPr>
                    <w:t>Closed</w:t>
                  </w:r>
                </w:p>
              </w:tc>
            </w:tr>
          </w:tbl>
          <w:p w14:paraId="38CBBEA5" w14:textId="4CE6A2F0" w:rsidR="001E3223" w:rsidRPr="00A2415E" w:rsidRDefault="001E3223" w:rsidP="003A786A">
            <w:pPr>
              <w:rPr>
                <w:rFonts w:eastAsia="Times New Roman" w:cstheme="minorHAnsi"/>
                <w:color w:val="333333"/>
                <w:shd w:val="clear" w:color="auto" w:fill="FFFFFF"/>
              </w:rPr>
            </w:pPr>
          </w:p>
        </w:tc>
      </w:tr>
      <w:tr w:rsidR="008B15A0" w:rsidRPr="001E3223" w14:paraId="636528FB" w14:textId="77777777" w:rsidTr="003A786A">
        <w:trPr>
          <w:trHeight w:val="2721"/>
        </w:trPr>
        <w:tc>
          <w:tcPr>
            <w:tcW w:w="2127" w:type="dxa"/>
            <w:vAlign w:val="center"/>
          </w:tcPr>
          <w:p w14:paraId="341B627D" w14:textId="12FDD219" w:rsidR="008B15A0" w:rsidRPr="00567639" w:rsidRDefault="008B15A0" w:rsidP="003A786A">
            <w:pPr>
              <w:rPr>
                <w:rStyle w:val="Strong"/>
                <w:rFonts w:cstheme="minorHAnsi"/>
                <w:color w:val="0070C0"/>
                <w:shd w:val="clear" w:color="auto" w:fill="FFFFFF"/>
              </w:rPr>
            </w:pPr>
            <w:r w:rsidRPr="00567639">
              <w:rPr>
                <w:rFonts w:cstheme="minorHAnsi"/>
                <w:b/>
                <w:bCs/>
                <w:color w:val="0070C0"/>
              </w:rPr>
              <w:lastRenderedPageBreak/>
              <w:t>Government Restructured Hospitals</w:t>
            </w:r>
          </w:p>
        </w:tc>
        <w:tc>
          <w:tcPr>
            <w:tcW w:w="13324" w:type="dxa"/>
            <w:vAlign w:val="center"/>
          </w:tcPr>
          <w:p w14:paraId="3F86A6D9" w14:textId="37103E83" w:rsidR="008B15A0" w:rsidRDefault="008B15A0" w:rsidP="003A786A">
            <w:pPr>
              <w:rPr>
                <w:rFonts w:cstheme="minorHAnsi"/>
                <w:b/>
                <w:bCs/>
              </w:rPr>
            </w:pPr>
            <w:r w:rsidRPr="008B15A0">
              <w:rPr>
                <w:rFonts w:cstheme="minorHAnsi"/>
                <w:b/>
                <w:bCs/>
              </w:rPr>
              <w:t>Government Restructured Hospitals</w:t>
            </w:r>
          </w:p>
          <w:p w14:paraId="053AFE5C" w14:textId="48FB4E6D" w:rsidR="003A786A" w:rsidRPr="003A786A" w:rsidRDefault="003A786A" w:rsidP="003A786A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cstheme="minorHAnsi"/>
              </w:rPr>
            </w:pPr>
            <w:r w:rsidRPr="003A786A">
              <w:rPr>
                <w:rFonts w:cstheme="minorHAnsi"/>
              </w:rPr>
              <w:t>Alexandra Hospital</w:t>
            </w:r>
          </w:p>
          <w:p w14:paraId="6BFC8BF4" w14:textId="7839E992" w:rsidR="003A786A" w:rsidRPr="003A786A" w:rsidRDefault="003A786A" w:rsidP="003A786A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cstheme="minorHAnsi"/>
              </w:rPr>
            </w:pPr>
            <w:r w:rsidRPr="003A786A">
              <w:rPr>
                <w:rFonts w:cstheme="minorHAnsi"/>
              </w:rPr>
              <w:t>Changi General Hospital</w:t>
            </w:r>
          </w:p>
          <w:p w14:paraId="60C28CD5" w14:textId="28E4A541" w:rsidR="003A786A" w:rsidRPr="003A786A" w:rsidRDefault="003A786A" w:rsidP="003A786A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cstheme="minorHAnsi"/>
              </w:rPr>
            </w:pPr>
            <w:r w:rsidRPr="003A786A">
              <w:rPr>
                <w:rFonts w:cstheme="minorHAnsi"/>
              </w:rPr>
              <w:t>Khoo Teck Puat Hospital</w:t>
            </w:r>
          </w:p>
          <w:p w14:paraId="66A482FB" w14:textId="344FC4C3" w:rsidR="003A786A" w:rsidRPr="003A786A" w:rsidRDefault="003A786A" w:rsidP="003A786A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cstheme="minorHAnsi"/>
              </w:rPr>
            </w:pPr>
            <w:r w:rsidRPr="003A786A">
              <w:rPr>
                <w:rFonts w:cstheme="minorHAnsi"/>
              </w:rPr>
              <w:t>National University Hospital</w:t>
            </w:r>
          </w:p>
          <w:p w14:paraId="733C3A03" w14:textId="34FED424" w:rsidR="003A786A" w:rsidRPr="003A786A" w:rsidRDefault="003A786A" w:rsidP="003A786A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cstheme="minorHAnsi"/>
              </w:rPr>
            </w:pPr>
            <w:r w:rsidRPr="003A786A">
              <w:rPr>
                <w:rFonts w:cstheme="minorHAnsi"/>
              </w:rPr>
              <w:t>Ng Teng Fong General Hospital</w:t>
            </w:r>
          </w:p>
          <w:p w14:paraId="7A426CA7" w14:textId="770DC0B0" w:rsidR="003A786A" w:rsidRPr="003A786A" w:rsidRDefault="003A786A" w:rsidP="003A786A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cstheme="minorHAnsi"/>
              </w:rPr>
            </w:pPr>
            <w:r w:rsidRPr="003A786A">
              <w:rPr>
                <w:rFonts w:cstheme="minorHAnsi"/>
              </w:rPr>
              <w:t>Sengkang General Hospital</w:t>
            </w:r>
          </w:p>
          <w:p w14:paraId="65A627DB" w14:textId="43B4D4F4" w:rsidR="003A786A" w:rsidRPr="003A786A" w:rsidRDefault="003A786A" w:rsidP="003A786A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cstheme="minorHAnsi"/>
              </w:rPr>
            </w:pPr>
            <w:r w:rsidRPr="003A786A">
              <w:rPr>
                <w:rFonts w:cstheme="minorHAnsi"/>
              </w:rPr>
              <w:t>Singapore General Hospital</w:t>
            </w:r>
          </w:p>
          <w:p w14:paraId="199E27AF" w14:textId="7CD4EBEF" w:rsidR="008B15A0" w:rsidRPr="003A786A" w:rsidRDefault="003A786A" w:rsidP="003A786A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cstheme="minorHAnsi"/>
              </w:rPr>
            </w:pPr>
            <w:r w:rsidRPr="003A786A">
              <w:rPr>
                <w:rFonts w:cstheme="minorHAnsi"/>
              </w:rPr>
              <w:t>Tan Tock Seng Hospital</w:t>
            </w:r>
          </w:p>
        </w:tc>
      </w:tr>
    </w:tbl>
    <w:p w14:paraId="63FD102B" w14:textId="07E80365" w:rsidR="008A7B33" w:rsidRDefault="008A7B33">
      <w:pPr>
        <w:rPr>
          <w:rFonts w:cstheme="minorHAnsi"/>
        </w:rPr>
      </w:pPr>
    </w:p>
    <w:p w14:paraId="76C392BB" w14:textId="77777777" w:rsidR="009F1801" w:rsidRDefault="009F1801">
      <w:pPr>
        <w:rPr>
          <w:rFonts w:cstheme="minorHAnsi"/>
        </w:rPr>
      </w:pPr>
    </w:p>
    <w:p w14:paraId="0E590380" w14:textId="319BBFE5" w:rsidR="00B84685" w:rsidRPr="00480BED" w:rsidRDefault="009F1801" w:rsidP="009F1801">
      <w:pPr>
        <w:tabs>
          <w:tab w:val="left" w:pos="4633"/>
        </w:tabs>
        <w:rPr>
          <w:rFonts w:cstheme="minorHAnsi"/>
        </w:rPr>
      </w:pPr>
      <w:r>
        <w:rPr>
          <w:rFonts w:cstheme="minorHAnsi"/>
        </w:rPr>
        <w:tab/>
      </w:r>
    </w:p>
    <w:sectPr w:rsidR="00B84685" w:rsidRPr="00480BED" w:rsidSect="001B26E4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6FCE" w14:textId="77777777" w:rsidR="004F2EC8" w:rsidRDefault="004F2EC8">
      <w:pPr>
        <w:spacing w:after="0" w:line="240" w:lineRule="auto"/>
      </w:pPr>
      <w:r>
        <w:separator/>
      </w:r>
    </w:p>
  </w:endnote>
  <w:endnote w:type="continuationSeparator" w:id="0">
    <w:p w14:paraId="1E977D43" w14:textId="77777777" w:rsidR="004F2EC8" w:rsidRDefault="004F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27FD" w14:textId="77777777" w:rsidR="004F2EC8" w:rsidRDefault="004F2EC8">
      <w:pPr>
        <w:spacing w:after="0" w:line="240" w:lineRule="auto"/>
      </w:pPr>
      <w:r>
        <w:separator/>
      </w:r>
    </w:p>
  </w:footnote>
  <w:footnote w:type="continuationSeparator" w:id="0">
    <w:p w14:paraId="46EA6C01" w14:textId="77777777" w:rsidR="004F2EC8" w:rsidRDefault="004F2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D93"/>
    <w:multiLevelType w:val="hybridMultilevel"/>
    <w:tmpl w:val="F39661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A79"/>
    <w:multiLevelType w:val="hybridMultilevel"/>
    <w:tmpl w:val="B01496CC"/>
    <w:lvl w:ilvl="0" w:tplc="97E6E3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0D2A"/>
    <w:multiLevelType w:val="hybridMultilevel"/>
    <w:tmpl w:val="5004363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6CC1"/>
    <w:multiLevelType w:val="hybridMultilevel"/>
    <w:tmpl w:val="557AB4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01D2D"/>
    <w:multiLevelType w:val="hybridMultilevel"/>
    <w:tmpl w:val="224C44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106DD"/>
    <w:multiLevelType w:val="hybridMultilevel"/>
    <w:tmpl w:val="D334F6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474"/>
    <w:multiLevelType w:val="hybridMultilevel"/>
    <w:tmpl w:val="1E481E38"/>
    <w:lvl w:ilvl="0" w:tplc="0A1E84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50A37"/>
    <w:multiLevelType w:val="hybridMultilevel"/>
    <w:tmpl w:val="E452BE62"/>
    <w:lvl w:ilvl="0" w:tplc="8D08FE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3642"/>
    <w:multiLevelType w:val="hybridMultilevel"/>
    <w:tmpl w:val="A330F7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E7876"/>
    <w:multiLevelType w:val="hybridMultilevel"/>
    <w:tmpl w:val="15D615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73294"/>
    <w:multiLevelType w:val="hybridMultilevel"/>
    <w:tmpl w:val="2EE42DAE"/>
    <w:lvl w:ilvl="0" w:tplc="8D08FE1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175FC7"/>
    <w:multiLevelType w:val="hybridMultilevel"/>
    <w:tmpl w:val="390E1A2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F4A4C"/>
    <w:multiLevelType w:val="hybridMultilevel"/>
    <w:tmpl w:val="A9243692"/>
    <w:lvl w:ilvl="0" w:tplc="48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3" w15:restartNumberingAfterBreak="0">
    <w:nsid w:val="71286016"/>
    <w:multiLevelType w:val="hybridMultilevel"/>
    <w:tmpl w:val="6D9426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24194">
    <w:abstractNumId w:val="6"/>
  </w:num>
  <w:num w:numId="2" w16cid:durableId="1481070937">
    <w:abstractNumId w:val="13"/>
  </w:num>
  <w:num w:numId="3" w16cid:durableId="1711564130">
    <w:abstractNumId w:val="8"/>
  </w:num>
  <w:num w:numId="4" w16cid:durableId="503015576">
    <w:abstractNumId w:val="9"/>
  </w:num>
  <w:num w:numId="5" w16cid:durableId="1109158969">
    <w:abstractNumId w:val="4"/>
  </w:num>
  <w:num w:numId="6" w16cid:durableId="1838422616">
    <w:abstractNumId w:val="1"/>
  </w:num>
  <w:num w:numId="7" w16cid:durableId="1230461359">
    <w:abstractNumId w:val="7"/>
  </w:num>
  <w:num w:numId="8" w16cid:durableId="616647503">
    <w:abstractNumId w:val="10"/>
  </w:num>
  <w:num w:numId="9" w16cid:durableId="1423913854">
    <w:abstractNumId w:val="2"/>
  </w:num>
  <w:num w:numId="10" w16cid:durableId="1838686222">
    <w:abstractNumId w:val="12"/>
  </w:num>
  <w:num w:numId="11" w16cid:durableId="239876502">
    <w:abstractNumId w:val="11"/>
  </w:num>
  <w:num w:numId="12" w16cid:durableId="1112357718">
    <w:abstractNumId w:val="3"/>
  </w:num>
  <w:num w:numId="13" w16cid:durableId="97063262">
    <w:abstractNumId w:val="0"/>
  </w:num>
  <w:num w:numId="14" w16cid:durableId="1920286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C9"/>
    <w:rsid w:val="00044D5E"/>
    <w:rsid w:val="00044DC3"/>
    <w:rsid w:val="000474D0"/>
    <w:rsid w:val="00050343"/>
    <w:rsid w:val="000522D2"/>
    <w:rsid w:val="000527F8"/>
    <w:rsid w:val="000A2155"/>
    <w:rsid w:val="000B4A18"/>
    <w:rsid w:val="000E14D6"/>
    <w:rsid w:val="00115392"/>
    <w:rsid w:val="00125BFF"/>
    <w:rsid w:val="00140FDD"/>
    <w:rsid w:val="001612F2"/>
    <w:rsid w:val="001B26E4"/>
    <w:rsid w:val="001E23EA"/>
    <w:rsid w:val="001E3223"/>
    <w:rsid w:val="001F27B8"/>
    <w:rsid w:val="002237DF"/>
    <w:rsid w:val="00231FB3"/>
    <w:rsid w:val="0024454A"/>
    <w:rsid w:val="00262663"/>
    <w:rsid w:val="00262CAA"/>
    <w:rsid w:val="00292F9B"/>
    <w:rsid w:val="002D3358"/>
    <w:rsid w:val="002E14EE"/>
    <w:rsid w:val="002F31FF"/>
    <w:rsid w:val="003672A8"/>
    <w:rsid w:val="0037580E"/>
    <w:rsid w:val="003A786A"/>
    <w:rsid w:val="00427DB7"/>
    <w:rsid w:val="004308E3"/>
    <w:rsid w:val="00434374"/>
    <w:rsid w:val="0044680F"/>
    <w:rsid w:val="0045310E"/>
    <w:rsid w:val="00480BED"/>
    <w:rsid w:val="004820BD"/>
    <w:rsid w:val="00482C9E"/>
    <w:rsid w:val="004D3633"/>
    <w:rsid w:val="004F2EC8"/>
    <w:rsid w:val="005148BD"/>
    <w:rsid w:val="0052291A"/>
    <w:rsid w:val="00533369"/>
    <w:rsid w:val="00536435"/>
    <w:rsid w:val="005652D3"/>
    <w:rsid w:val="00567639"/>
    <w:rsid w:val="00586ED3"/>
    <w:rsid w:val="0059578A"/>
    <w:rsid w:val="005A0C45"/>
    <w:rsid w:val="005B2B51"/>
    <w:rsid w:val="005D2894"/>
    <w:rsid w:val="005F1B6C"/>
    <w:rsid w:val="0064352D"/>
    <w:rsid w:val="00660A01"/>
    <w:rsid w:val="0066437E"/>
    <w:rsid w:val="006669B1"/>
    <w:rsid w:val="00670E8C"/>
    <w:rsid w:val="00694A03"/>
    <w:rsid w:val="006A51CE"/>
    <w:rsid w:val="006B72A5"/>
    <w:rsid w:val="00717BC9"/>
    <w:rsid w:val="00757D69"/>
    <w:rsid w:val="00767091"/>
    <w:rsid w:val="00775C4B"/>
    <w:rsid w:val="007940D0"/>
    <w:rsid w:val="007C44DF"/>
    <w:rsid w:val="008064D6"/>
    <w:rsid w:val="00844F0B"/>
    <w:rsid w:val="0085785D"/>
    <w:rsid w:val="00880305"/>
    <w:rsid w:val="008A1D14"/>
    <w:rsid w:val="008A7B33"/>
    <w:rsid w:val="008B02A2"/>
    <w:rsid w:val="008B15A0"/>
    <w:rsid w:val="00937790"/>
    <w:rsid w:val="009A077C"/>
    <w:rsid w:val="009F061C"/>
    <w:rsid w:val="009F1801"/>
    <w:rsid w:val="00A06697"/>
    <w:rsid w:val="00A21069"/>
    <w:rsid w:val="00A2415E"/>
    <w:rsid w:val="00A76EE6"/>
    <w:rsid w:val="00A97D91"/>
    <w:rsid w:val="00AF0F99"/>
    <w:rsid w:val="00B67C52"/>
    <w:rsid w:val="00B84685"/>
    <w:rsid w:val="00B96D67"/>
    <w:rsid w:val="00C40882"/>
    <w:rsid w:val="00C646AD"/>
    <w:rsid w:val="00CF318E"/>
    <w:rsid w:val="00D032CF"/>
    <w:rsid w:val="00D25FB8"/>
    <w:rsid w:val="00D8121D"/>
    <w:rsid w:val="00D928A5"/>
    <w:rsid w:val="00DE3D80"/>
    <w:rsid w:val="00E06B64"/>
    <w:rsid w:val="00E13742"/>
    <w:rsid w:val="00E16263"/>
    <w:rsid w:val="00E168C9"/>
    <w:rsid w:val="00E71627"/>
    <w:rsid w:val="00EC4517"/>
    <w:rsid w:val="00EF64CE"/>
    <w:rsid w:val="00F02AA5"/>
    <w:rsid w:val="00F316D0"/>
    <w:rsid w:val="00FB3FD5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F5046"/>
  <w15:chartTrackingRefBased/>
  <w15:docId w15:val="{FDAB687F-13B8-4D5D-B381-0080D52D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168C9"/>
    <w:rPr>
      <w:b/>
      <w:bCs/>
    </w:rPr>
  </w:style>
  <w:style w:type="paragraph" w:styleId="ListParagraph">
    <w:name w:val="List Paragraph"/>
    <w:basedOn w:val="Normal"/>
    <w:uiPriority w:val="34"/>
    <w:qFormat/>
    <w:rsid w:val="00E168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8C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68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0669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032C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241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Siew Cheng</dc:creator>
  <cp:keywords/>
  <dc:description/>
  <cp:lastModifiedBy>Ng Siew Cheng</cp:lastModifiedBy>
  <cp:revision>2</cp:revision>
  <cp:lastPrinted>2023-05-30T05:06:00Z</cp:lastPrinted>
  <dcterms:created xsi:type="dcterms:W3CDTF">2025-04-21T07:50:00Z</dcterms:created>
  <dcterms:modified xsi:type="dcterms:W3CDTF">2025-04-21T07:50:00Z</dcterms:modified>
</cp:coreProperties>
</file>